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Default Extension="docm" ContentType="application/vnd.ms-word.document.macroEnabled.12"/>
  <Default Extension="docx" ContentType="application/vnd.openxmlformats-officedocument.wordprocessingml.document"/>
  <Default Extension="pptx" ContentType="application/vnd.openxmlformats-officedocument.presentationml.presentation"/>
  <Default Extension="sldm" ContentType="application/vnd.ms-powerpoint.slide.macroEnabled.12"/>
  <Default Extension="sldx" ContentType="application/vnd.openxmlformats-officedocument.presentationml.slide"/>
  <Default Extension="xlsm" ContentType="application/vnd.ms-excel.sheet.macroEnabled.12"/>
  <Default Extension="xlsx" ContentType="application/vnd.openxmlformats-officedocument.spreadsheetml.sheet"/>
  <Default Extension="vml" ContentType="application/vnd.openxmlformats-officedocument.vmlDrawing"/>
  <Default Extension="fntdata" ContentType="application/x-fontdata"/>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Generated by Windward Reports Engine version 23.3.5.5 (java), data processor: XSNV, jvm: 17, os: Linux, osver: 6.6.87.2-microsoft-standard-WSL2-->
<w:document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body>
    <w:p>
      <w:pPr>
        <w:spacing w:line="280" w:lineRule="exact"/>
        <w:rPr/>
      </w:pPr>
      <w:r>
        <w:drawing>
          <wp:anchor distT="0" distB="0" distL="114300" distR="114300" simplePos="0" relativeHeight="2048" behindDoc="0" layoutInCell="1" allowOverlap="1" locked="0">
            <wp:simplePos x="0" y="0"/>
            <wp:positionH relativeFrom="margin">
              <wp:posOffset>2318385</wp:posOffset>
            </wp:positionH>
            <wp:positionV relativeFrom="topMargin">
              <wp:posOffset>298450</wp:posOffset>
            </wp:positionV>
            <wp:extent cx="1123950" cy="420370"/>
            <wp:effectExtent l="0" t="0" r="0" b="0"/>
            <wp:wrapNone/>
            <wp:docPr id="277562" name="Afbeelding_4" descr="Afbeelding met tekst, Lettertype, gereedschap, ontwerp&#10;&#10;Door AI gegenereerde inhoud is mogelijk onjuist."/>
            <a:graphic>
              <a:graphicData uri="http://schemas.openxmlformats.org/drawingml/2006/picture">
                <pic:pic>
                  <pic:nvPicPr>
                    <pic:cNvPr id="0" name="Afbeelding_4"/>
                    <pic:cNvPicPr/>
                  </pic:nvPicPr>
                  <pic:blipFill>
                    <a:blip r:embed="rId1"/>
                    <a:stretch>
                      <a:fillRect/>
                    </a:stretch>
                  </pic:blipFill>
                  <pic:spPr xmlns:pic="http://schemas.openxmlformats.org/drawingml/2006/picture" bwMode="auto">
                    <a:xfrm xmlns:a="http://schemas.openxmlformats.org/drawingml/2006/main">
                      <a:off x="0" y="0"/>
                      <a:ext cx="1123950" cy="420370"/>
                    </a:xfrm>
                    <a:prstGeom xmlns:a="http://schemas.openxmlformats.org/drawingml/2006/main" prst="rect">
                      <a:avLst/>
                    </a:prstGeom>
                    <a:noFill xmlns:a="http://schemas.openxmlformats.org/drawingml/2006/main"/>
                    <a:ln xmlns:a="http://schemas.openxmlformats.org/drawingml/2006/main">
                      <a:noFill/>
                    </a:ln>
                  </pic:spPr>
                </pic:pic>
              </a:graphicData>
            </a:graphic>
          </wp:anchor>
        </w:drawing>
      </w:r>
    </w:p>
    <w:p>
      <w:pPr>
        <w:spacing w:line="280" w:lineRule="exact"/>
        <w:rPr/>
      </w:pPr>
    </w:p>
    <w:p>
      <w:pPr>
        <w:spacing w:line="280" w:lineRule="exact"/>
        <w:rPr/>
      </w:pPr>
    </w:p>
    <w:p>
      <w:pPr>
        <w:spacing w:line="280" w:lineRule="exact"/>
        <w:rPr/>
      </w:pPr>
      <w:r>
        <w:drawing>
          <wp:anchor distT="0" distB="0" distL="114300" distR="114300" simplePos="0" relativeHeight="3072" behindDoc="1" layoutInCell="1" allowOverlap="1" locked="0">
            <wp:simplePos x="0" y="0"/>
            <wp:positionH relativeFrom="margin">
              <wp:posOffset>165735</wp:posOffset>
            </wp:positionH>
            <wp:positionV relativeFrom="page">
              <wp:posOffset>1514475</wp:posOffset>
            </wp:positionV>
            <wp:extent cx="5424170" cy="5472430"/>
            <wp:effectExtent l="0" t="0" r="5080" b="0"/>
            <wp:wrapNone/>
            <wp:docPr id="277563" name="Afbeelding_2" descr="Afbeelding met schermopname, ontwerp&#10;&#10;Automatisch gegenereerde beschrijving"/>
            <a:graphic>
              <a:graphicData uri="http://schemas.openxmlformats.org/drawingml/2006/picture">
                <pic:pic>
                  <pic:nvPicPr>
                    <pic:cNvPr id="1" name="Afbeelding_2"/>
                    <pic:cNvPicPr/>
                  </pic:nvPicPr>
                  <pic:blipFill>
                    <a:blip r:embed="rId2"/>
                    <a:srcRect l="6000" t="7865" r="33345" b="48847"/>
                    <a:stretch/>
                  </pic:blipFill>
                  <pic:spPr xmlns:pic="http://schemas.openxmlformats.org/drawingml/2006/picture" bwMode="auto">
                    <a:xfrm xmlns:a="http://schemas.openxmlformats.org/drawingml/2006/main">
                      <a:off x="0" y="0"/>
                      <a:ext cx="5424170" cy="5472430"/>
                    </a:xfrm>
                    <a:prstGeom xmlns:a="http://schemas.openxmlformats.org/drawingml/2006/main" prst="rect">
                      <a:avLst/>
                    </a:prstGeom>
                    <a:ln xmlns:a="http://schemas.openxmlformats.org/drawingml/2006/main">
                      <a:noFill/>
                    </a:ln>
                    <a:extLst xmlns:a="http://schemas.openxmlformats.org/drawingml/2006/main">
                      <a:ext uri="{53640926-AAD7-44D8-BBD7-CCE9431645EC}">
                        <a14:shadowObscured xmlns:a14="http://schemas.microsoft.com/office/drawing/2010/main"/>
                      </a:ext>
                    </a:extLst>
                  </pic:spPr>
                </pic:pic>
              </a:graphicData>
            </a:graphic>
          </wp:anchor>
        </w:drawing>
      </w:r>
    </w:p>
    <w:p>
      <w:pPr>
        <w:spacing w:line="280" w:lineRule="exact"/>
        <w:rPr/>
      </w:pPr>
    </w:p>
    <w:p>
      <w:pPr>
        <w:spacing w:line="280" w:lineRule="exact"/>
        <w:rPr/>
      </w:pPr>
    </w:p>
    <w:p>
      <w:pPr>
        <w:spacing w:line="280" w:lineRule="exact"/>
        <w:rPr/>
      </w:pPr>
    </w:p>
    <w:p>
      <w:pPr>
        <w:spacing w:line="280" w:lineRule="exact"/>
        <w:rPr/>
      </w:pPr>
      <w:r>
        <w:drawing>
          <wp:anchor distT="45720" distB="45720" distL="114300" distR="114300" simplePos="0" relativeHeight="4096" behindDoc="0" layoutInCell="1" allowOverlap="1" locked="0">
            <wp:simplePos x="0" y="0"/>
            <wp:positionH relativeFrom="margin">
              <wp:posOffset>224155</wp:posOffset>
            </wp:positionH>
            <wp:positionV relativeFrom="page">
              <wp:posOffset>2295525</wp:posOffset>
            </wp:positionV>
            <wp:extent cx="5305425" cy="3094355"/>
            <wp:effectExtent l="0" t="0" r="0" b="0"/>
            <wp:wrapNone/>
            <wp:docPr id="277564" name="Shape 277564"/>
            <wp:cNvGraphicFramePr/>
            <a:graphic>
              <a:graphicData uri="http://schemas.microsoft.com/office/word/2010/wordprocessingShape">
                <wps:wsp>
                  <wps:cNvSpPr xmlns:wps="http://schemas.microsoft.com/office/word/2010/wordprocessingShape" txBox="1">
                    <a:spLocks xmlns:a="http://schemas.openxmlformats.org/drawingml/2006/main" noChangeArrowheads="1"/>
                  </wps:cNvSpPr>
                  <wps:spPr xmlns:wps="http://schemas.microsoft.com/office/word/2010/wordprocessingShape" bwMode="auto">
                    <a:xfrm xmlns:a="http://schemas.openxmlformats.org/drawingml/2006/main">
                      <a:off x="0" y="0"/>
                      <a:ext cx="5305425" cy="3094355"/>
                    </a:xfrm>
                    <a:prstGeom xmlns:a="http://schemas.openxmlformats.org/drawingml/2006/main" prst="rect">
                      <a:avLst/>
                    </a:prstGeom>
                    <a:noFill xmlns:a="http://schemas.openxmlformats.org/drawingml/2006/main"/>
                    <a:ln xmlns:a="http://schemas.openxmlformats.org/drawingml/2006/main" w="9525">
                      <a:noFill/>
                      <a:miter lim="800000"/>
                      <a:headEnd/>
                      <a:tailEnd/>
                    </a:ln>
                  </wps:spPr>
                  <wps:txbx>
                    <w:txbxContent>
                      <w:p>
                        <w:pPr>
                          <w:pStyle w:val="Organisatie"/>
                          <w:spacing w:line="276" w:lineRule="auto"/>
                          <w:rPr>
                            <w:lang w:val="en-US"/>
                          </w:rPr>
                        </w:pPr>
                        <w:r>
                          <w:rPr>
                            <w:color w:val="FFFFFF" w:themeColor="background1"/>
                            <w:sz w:val="48"/>
                            <w:szCs w:val="48"/>
                          </w:rPr>
                          <w:t xml:space="preserve">Basisschool De Meiboom</w:t>
                        </w:r>
                        <w:r>
                          <w:rPr>
                            <w:lang w:val="en-US"/>
                          </w:rPr>
                          <w:t xml:space="preserve"> (11TD00)</w:t>
                        </w:r>
                      </w:p>
                      <w:p>
                        <w:pPr>
                          <w:pStyle w:val="Organisatie"/>
                          <w:spacing w:line="276" w:lineRule="auto"/>
                          <w:rPr>
                            <w:sz w:val="56"/>
                            <w:szCs w:val="56"/>
                            <w:lang w:val="en-US"/>
                          </w:rPr>
                        </w:pPr>
                      </w:p>
                      <w:p>
                        <w:pPr>
                          <w:pStyle w:val="Organisatie"/>
                          <w:spacing w:line="276" w:lineRule="auto"/>
                          <w:rPr>
                            <w:sz w:val="56"/>
                            <w:szCs w:val="56"/>
                          </w:rPr>
                        </w:pPr>
                        <w:r>
                          <w:rPr>
                            <w:sz w:val="56"/>
                            <w:szCs w:val="56"/>
                          </w:rPr>
                          <w:t xml:space="preserve">Ondersteuningsmogelijkheden school (voor ouders)</w:t>
                        </w:r>
                      </w:p>
                    </w:txbxContent>
                  </wps:txbx>
                  <w10:wrap anchorx="margin" anchory="page"/>
                  <wps:bodyPr xmlns:wps="http://schemas.microsoft.com/office/word/2010/wordprocessingShape" rot="0" vert="horz" wrap="square" lIns="91440" tIns="45720" rIns="91440" bIns="45720" anchor="t" anchorCtr="0">
                    <a:noAutofit xmlns:a="http://schemas.openxmlformats.org/drawingml/2006/main"/>
                  </wps:bodyPr>
                </wps:wsp>
              </a:graphicData>
            </a:graphic>
          </wp:anchor>
        </w:drawing>
      </w: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r>
        <mc:AlternateContent>
          <mc:Choice Requires="wps">
            <w:drawing>
              <wp:anchor distT="45720" distB="45720" distL="114300" distR="114300" simplePos="0" relativeHeight="5120" behindDoc="0" layoutInCell="1" allowOverlap="1" locked="0">
                <wp:simplePos x="0" y="0"/>
                <wp:positionH relativeFrom="margin">
                  <wp:posOffset>2233930</wp:posOffset>
                </wp:positionH>
                <wp:positionV relativeFrom="page">
                  <wp:posOffset>5705475</wp:posOffset>
                </wp:positionV>
                <wp:extent cx="3381375" cy="1790700"/>
                <wp:effectExtent l="0" t="0" r="0" b="0"/>
                <wp:wrapNone/>
                <wp:docPr id="277565" name="Shape 277565"/>
                <wp:cNvGraphicFramePr/>
                <a:graphic>
                  <a:graphicData uri="http://schemas.microsoft.com/office/word/2010/wordprocessingShape">
                    <wps:wsp>
                      <wps:cNvSpPr xmlns:wps="http://schemas.microsoft.com/office/word/2010/wordprocessingShape" txBox="1">
                        <a:spLocks xmlns:a="http://schemas.openxmlformats.org/drawingml/2006/main" noChangeArrowheads="1"/>
                      </wps:cNvSpPr>
                      <wps:spPr xmlns:wps="http://schemas.microsoft.com/office/word/2010/wordprocessingShape" bwMode="auto">
                        <a:xfrm xmlns:a="http://schemas.openxmlformats.org/drawingml/2006/main">
                          <a:off x="0" y="0"/>
                          <a:ext cx="3381375" cy="1790700"/>
                        </a:xfrm>
                        <a:prstGeom xmlns:a="http://schemas.openxmlformats.org/drawingml/2006/main" prst="rect">
                          <a:avLst/>
                        </a:prstGeom>
                        <a:noFill xmlns:a="http://schemas.openxmlformats.org/drawingml/2006/main"/>
                        <a:ln xmlns:a="http://schemas.openxmlformats.org/drawingml/2006/main" w="9525">
                          <a:noFill/>
                          <a:miter lim="800000"/>
                          <a:headEnd/>
                          <a:tailEnd/>
                        </a:ln>
                      </wps:spPr>
                      <wps:txbx>
                        <w:txbxContent>
                          <w:p>
                            <w:pPr>
                              <w:pStyle w:val="Organisatie"/>
                              <w:spacing w:line="276" w:lineRule="auto"/>
                              <w:rPr>
                                <w:color w:val="BFBFBF" w:themeColor="background1" w:themeShade="BF"/>
                                <w:sz w:val="72"/>
                                <w:szCs w:val="72"/>
                              </w:rPr>
                            </w:pPr>
                            <w:r>
                              <w:drawing>
                                <wp:inline distT="0" distB="0" distL="0" distR="0">
                                  <wp:extent cx="3095625" cy="1597025"/>
                                  <wp:effectExtent l="0" t="0" r="0" b="3175"/>
                                  <wp:docPr id="277566" name="[report_ondersteuning2025oudersflu_generalimage_organisationlogo]555.jpg"/>
                                  <a:graphic>
                                    <a:graphicData uri="http://schemas.openxmlformats.org/drawingml/2006/picture">
                                      <pic:pic>
                                        <pic:nvPicPr>
                                          <pic:cNvPr id="3" name="[report_ondersteuning2025oudersflu_generalimage_organisationlogo]555.jpg"/>
                                          <pic:cNvPicPr/>
                                        </pic:nvPicPr>
                                        <pic:blipFill>
                                          <a:blip r:embed="rId3"/>
                                          <a:stretch>
                                            <a:fillRect/>
                                          </a:stretch>
                                        </pic:blipFill>
                                        <pic:spPr xmlns:pic="http://schemas.openxmlformats.org/drawingml/2006/picture">
                                          <a:xfrm xmlns:a="http://schemas.openxmlformats.org/drawingml/2006/main">
                                            <a:off x="0" y="0"/>
                                            <a:ext cx="3095625" cy="1597025"/>
                                          </a:xfrm>
                                          <a:prstGeom xmlns:a="http://schemas.openxmlformats.org/drawingml/2006/main" prst="rect">
                                            <a:avLst/>
                                          </a:prstGeom>
                                        </pic:spPr>
                                      </pic:pic>
                                    </a:graphicData>
                                  </a:graphic>
                                </wp:inline>
                              </w:drawing>
                            </w:r>
                          </w:p>
                        </w:txbxContent>
                      </wps:txbx>
                      <w10:wrap anchorx="margin" anchory="page"/>
                      <wps:bodyPr xmlns:wps="http://schemas.microsoft.com/office/word/2010/wordprocessingShape" rot="0" vert="horz" wrap="square" lIns="91440" tIns="45720" rIns="91440" bIns="45720" anchor="t" anchorCtr="0">
                        <a:noAutofit xmlns:a="http://schemas.openxmlformats.org/drawingml/2006/main"/>
                      </wps:bodyPr>
                    </wps:wsp>
                  </a:graphicData>
                </a:graphic>
              </wp:anchor>
            </w:drawing>
          </mc:Choice>
          <mc:Fallback xmlns:mc="http://schemas.openxmlformats.org/markup-compatibility/2006">
            <w:pict xmlns:w="http://schemas.openxmlformats.org/wordprocessingml/2006/main">
              <v:shape xmlns:v="urn:schemas-microsoft-com:vml" xmlns:w14="http://schemas.microsoft.com/office/word/2010/wordml" xmlns:o="urn:schemas-microsoft-com:office:office" w14:anchorId="64C56C60" id="_x0000_s1027" type="#_x0000_t202" style="position:absolute;margin-left:175.9pt;margin-top:449.25pt;width:266.25pt;height:14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BlkZ/AEAANUDAAAOAAAAZHJzL2Uyb0RvYy54bWysU9uO2yAQfa/Uf0C8N7ZzaRIrzmq7260q bS/Sth+AMY5RgaFAYqdf3wF7s1H7VtUPaGA8hzlnDrubQStyEs5LMBUtZjklwnBopDlU9Pu3hzcb SnxgpmEKjKjoWXh6s3/9atfbUsyhA9UIRxDE+LK3Fe1CsGWWed4JzfwMrDCYbMFpFnDrDlnjWI/o WmXzPH+b9eAa64AL7/H0fkzSfcJvW8HDl7b1IhBVUewtpNWltY5rtt+x8uCY7SSf2mD/0IVm0uCl F6h7Fhg5OvkXlJbcgYc2zDjoDNpWcpE4IJsi/4PNU8esSFxQHG8vMvn/B8s/n57sV0fC8A4GHGAi 4e0j8B+eGLjrmDmIW+eg7wRr8OIiSpb11pdTaZTalz6C1P0naHDI7BggAQ2t01EV5EkQHQdwvogu hkA4Hi4Wm2KxXlHCMVest/k6T2PJWPlcbp0PHwRoEoOKOpxqgmenRx9iO6x8/iXeZuBBKpUmqwzp K7pdzVep4CqjZUDjKakrusnjN1ohsnxvmlQcmFRjjBcoM9GOTEfOYagHIptJk6hCDc0ZdXAw+gzf BQYduF+U9OixivqfR+YEJeqjQS23xXIZTZk2y9V6jht3namvM8xwhKpooGQM70Iy8kj5FjVvZVLj pZOpZfROEmnyeTTn9T799fIa978BAAD//wMAUEsDBBQABgAIAAAAIQBHyk2o4AAAAAwBAAAPAAAA ZHJzL2Rvd25yZXYueG1sTI/LTsMwEEX3SPyDNUjsqB3aIDeNUyEQWxDlIXXnxtMkIh5HsduEv2dY wXJ0j+49U25n34szjrELZCBbKBBIdXAdNQbe355uNIiYLDnbB0ID3xhhW11elLZwYaJXPO9SI7iE YmENtCkNhZSxbtHbuAgDEmfHMHqb+Bwb6UY7cbnv5a1Sd9LbjnihtQM+tFh/7U7ewMfzcf+5Ui/N o8+HKcxKkl9LY66v5vsNiIRz+oPhV5/VoWKnQziRi6I3sMwzVk8G9FrnIJjQerUEcWA00yoHWZXy /xPVDwAAAP//AwBQSwECLQAUAAYACAAAACEAtoM4kv4AAADhAQAAEwAAAAAAAAAAAAAAAAAAAAAA W0NvbnRlbnRfVHlwZXNdLnhtbFBLAQItABQABgAIAAAAIQA4/SH/1gAAAJQBAAALAAAAAAAAAAAA AAAAAC8BAABfcmVscy8ucmVsc1BLAQItABQABgAIAAAAIQBtBlkZ/AEAANUDAAAOAAAAAAAAAAAA AAAAAC4CAABkcnMvZTJvRG9jLnhtbFBLAQItABQABgAIAAAAIQBHyk2o4AAAAAwBAAAPAAAAAAAA AAAAAAAAAFYEAABkcnMvZG93bnJldi54bWxQSwUGAAAAAAQABADzAAAAYwUAAAAA " filled="f" stroked="f">
                <v:textbox>
                  <w:txbxContent>
                    <w:p w14:paraId="61D3AEB2" w14:textId="771E87F9" w:rsidR="00963BBE" w:rsidRPr="00963BBE" w:rsidRDefault="006C6A72" w:rsidP="00963BBE">
                      <w:pPr>
                        <w:pStyle w:val="Organisatie"/>
                        <w:spacing w:line="276" w:lineRule="auto"/>
                        <w:rPr>
                          <w:color w:val="BFBFBF" w:themeColor="background1" w:themeShade="BF"/>
                          <w:sz w:val="72"/>
                          <w:szCs w:val="72"/>
                        </w:rPr>
                      </w:pPr>
                      <w:r>
                        <w:rPr>
                          <w:noProof/>
                        </w:rPr>
                        <w:drawing>
                          <wp:inline xmlns:wp="http://schemas.openxmlformats.org/drawingml/2006/wordprocessingDrawing" xmlns:wp14="http://schemas.microsoft.com/office/word/2010/wordprocessingDrawing" distT="0" distB="0" distL="0" distR="0" wp14:anchorId="69535A02" wp14:editId="447040AC">
                            <wp:extent cx="3095625" cy="1597131"/>
                            <wp:effectExtent l="0" t="0" r="0" b="3175"/>
                            <wp:docPr id="277567" name="[report_ondersteuning2025oudersflu_generalimage_organisationlogo]555" descr="&lt;wr:import select='SELECT report_ondersteuning2025ouders.flu_general.image_organisationlogo FROM report_ondersteuning2025ouders.flu_general WHERE(report_ondersteuning2025ouders.flu_general.select_organisationid = ${select_organisationid}) and (report_ondersteuning2025ouders.flu_general.select_startdate = ${select_startdate}) and (report_ondersteuning2025ouders.flu_general.select_enddate = ${select_enddate}) and (report_ondersteuning2025ouders.flu_general.select_divisionid = ${select_divisionid}) and (report_ondersteuning2025ouders.flu_general.select_configurationid = ${select_configurationid})' type='BITMAP' datasource='uprod' id='bkCoqmk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ondersteuning2025oudersflu_generalimage_organisationlogo]555.jpg"/>
                                    <pic:cNvPicPr/>
                                  </pic:nvPicPr>
                                  <pic:blipFill>
                                    <a:blip xmlns:r="http://schemas.openxmlformats.org/officeDocument/2006/relationships" r:embed="rId11" cstate="print"/>
                                    <a:stretch>
                                      <a:fillRect/>
                                    </a:stretch>
                                  </pic:blipFill>
                                  <pic:spPr>
                                    <a:xfrm>
                                      <a:off x="0" y="0"/>
                                      <a:ext cx="3125057" cy="1612316"/>
                                    </a:xfrm>
                                    <a:prstGeom prst="rect">
                                      <a:avLst/>
                                    </a:prstGeom>
                                  </pic:spPr>
                                </pic:pic>
                              </a:graphicData>
                            </a:graphic>
                          </wp:inline>
                        </w:drawing>
                      </w:r>
                    </w:p>
                  </w:txbxContent>
                </v:textbox>
                <w10:wrap xmlns:w10="urn:schemas-microsoft-com:office:word" anchorx="margin" anchory="page"/>
              </v:shape>
            </w:pict>
          </mc:Fallback>
        </mc:AlternateContent>
      </w: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r>
        <w:drawing>
          <wp:anchor distT="45720" distB="45720" distL="114300" distR="114300" simplePos="0" relativeHeight="6144" behindDoc="0" layoutInCell="1" allowOverlap="1" locked="0">
            <wp:simplePos x="0" y="0"/>
            <wp:positionH relativeFrom="margin">
              <wp:posOffset>309880</wp:posOffset>
            </wp:positionH>
            <wp:positionV relativeFrom="page">
              <wp:posOffset>7467600</wp:posOffset>
            </wp:positionV>
            <wp:extent cx="4838700" cy="1800225"/>
            <wp:effectExtent l="0" t="0" r="0" b="0"/>
            <wp:wrapNone/>
            <wp:docPr id="277568" name="Shape 277568"/>
            <wp:cNvGraphicFramePr/>
            <a:graphic>
              <a:graphicData uri="http://schemas.microsoft.com/office/word/2010/wordprocessingShape">
                <wps:wsp>
                  <wps:cNvSpPr xmlns:wps="http://schemas.microsoft.com/office/word/2010/wordprocessingShape" txBox="1">
                    <a:spLocks xmlns:a="http://schemas.openxmlformats.org/drawingml/2006/main" noChangeArrowheads="1"/>
                  </wps:cNvSpPr>
                  <wps:spPr xmlns:wps="http://schemas.microsoft.com/office/word/2010/wordprocessingShape" bwMode="auto">
                    <a:xfrm xmlns:a="http://schemas.openxmlformats.org/drawingml/2006/main">
                      <a:off x="0" y="0"/>
                      <a:ext cx="4838700" cy="1800225"/>
                    </a:xfrm>
                    <a:prstGeom xmlns:a="http://schemas.openxmlformats.org/drawingml/2006/main" prst="rect">
                      <a:avLst/>
                    </a:prstGeom>
                    <a:noFill xmlns:a="http://schemas.openxmlformats.org/drawingml/2006/main"/>
                    <a:ln xmlns:a="http://schemas.openxmlformats.org/drawingml/2006/main" w="9525">
                      <a:noFill/>
                      <a:miter lim="800000"/>
                      <a:headEnd/>
                      <a:tailEnd/>
                    </a:ln>
                  </wps:spPr>
                  <wps:txbx>
                    <w:txbxContent>
                      <w:p>
                        <w:pPr>
                          <w:spacing w:line="276" w:lineRule="auto"/>
                          <w:rPr>
                            <w:color w:val="575756"/>
                            <w:sz w:val="36"/>
                            <w:szCs w:val="36"/>
                            <w:lang w:val="en-US"/>
                          </w:rPr>
                        </w:pPr>
                        <w:r>
                          <w:rPr>
                            <w:color w:val="575756"/>
                            <w:sz w:val="36"/>
                            <w:szCs w:val="36"/>
                            <w:lang w:val="en-US"/>
                          </w:rPr>
                          <w:t xml:space="preserve">2025-2026</w:t>
                        </w:r>
                      </w:p>
                      <w:p>
                        <w:pPr>
                          <w:spacing w:line="276" w:lineRule="auto"/>
                          <w:rPr>
                            <w:color w:val="575756"/>
                            <w:sz w:val="36"/>
                            <w:szCs w:val="36"/>
                            <w:lang w:val="en-US"/>
                          </w:rPr>
                        </w:pPr>
                        <w:r>
                          <w:rPr>
                            <w:color w:val="575756"/>
                            <w:sz w:val="36"/>
                            <w:szCs w:val="36"/>
                            <w:lang w:val="en-US"/>
                          </w:rPr>
                          <w:t xml:space="preserve">Stichting Samenwerkingsbestuur KyK</w:t>
                        </w:r>
                      </w:p>
                      <w:p>
                        <w:pPr>
                          <w:spacing w:line="276" w:lineRule="auto"/>
                          <w:rPr>
                            <w:color w:val="575756"/>
                            <w:sz w:val="36"/>
                            <w:szCs w:val="36"/>
                          </w:rPr>
                        </w:pPr>
                        <w:r>
                          <w:rPr>
                            <w:color w:val="575756"/>
                            <w:sz w:val="36"/>
                            <w:szCs w:val="36"/>
                          </w:rPr>
                          <w:t xml:space="preserve">SWV PO Friesland</w:t>
                        </w:r>
                      </w:p>
                    </w:txbxContent>
                  </wps:txbx>
                  <w10:wrap anchorx="margin" anchory="page"/>
                  <wps:bodyPr xmlns:wps="http://schemas.microsoft.com/office/word/2010/wordprocessingShape" rot="0" vert="horz" wrap="square" lIns="91440" tIns="45720" rIns="91440" bIns="45720" anchor="t" anchorCtr="0">
                    <a:noAutofit xmlns:a="http://schemas.openxmlformats.org/drawingml/2006/main"/>
                  </wps:bodyPr>
                </wps:wsp>
              </a:graphicData>
            </a:graphic>
          </wp:anchor>
        </w:drawing>
      </w: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pStyle w:val="Kop1"/>
        <w:spacing w:line="280" w:lineRule="exact"/>
        <w:rPr>
          <w:lang w:val="en-US"/>
        </w:rPr>
      </w:pPr>
      <w:r>
        <w:rPr>
          <w:lang w:val="en-US"/>
        </w:rPr>
        <w:br w:type="page"/>
      </w:r>
    </w:p>
    <w:p>
      <w:pPr>
        <w:pStyle w:val="Kop1"/>
        <w:spacing w:line="280" w:lineRule="exact"/>
        <w:rPr>
          <w:lang w:val="en-US"/>
        </w:rPr>
      </w:pPr>
      <w:r>
        <w:rPr>
          <w:color w:val="2481C3"/>
          <w:sz w:val="32"/>
          <w:szCs w:val="32"/>
        </w:rPr>
        <w:t xml:space="preserve">Onze school &amp; passend onderwijs</w:t>
      </w:r>
    </w:p>
    <w:p>
      <w:pPr>
        <w:spacing w:line="280" w:lineRule="exact"/>
        <w:rPr>
          <w:lang w:val="en-US"/>
        </w:rPr>
      </w:pPr>
    </w:p>
    <w:p>
      <w:pPr>
        <w:pStyle w:val="Kop2"/>
        <w:spacing w:line="280" w:lineRule="exact"/>
        <w:rPr>
          <w:lang w:val="en-US"/>
        </w:rPr>
      </w:pPr>
      <w:r>
        <w:rPr>
          <w:color w:val="2481C3"/>
          <w:sz w:val="24"/>
          <w:szCs w:val="24"/>
        </w:rPr>
        <w:t xml:space="preserve">Onderwijsconcept</w:t>
      </w:r>
      <w:r>
        <w:rPr>
          <w:lang w:val="en-US"/>
        </w:rPr>
        <w:t xml:space="preserve"> </w:t>
      </w:r>
    </w:p>
    <w:p>
      <w:pPr>
        <w:spacing w:line="280" w:lineRule="exact"/>
        <w:rPr>
          <w:lang w:val="en-US"/>
        </w:rPr>
      </w:pPr>
      <w:r>
        <w:rPr/>
        <w:t xml:space="preserve">Zo breed mogelijk in samenhang!</w:t>
      </w:r>
    </w:p>
    <w:p>
      <w:pPr>
        <w:spacing w:line="280" w:lineRule="exact"/>
        <w:rPr>
          <w:rFonts w:ascii="Open Sans" w:hAnsi="Open Sans" w:eastAsia="MS Mincho" w:cs="Open Sans"/>
          <w:kern w:val="0"/>
          <w:lang w:val="en-US" w:eastAsia="nl-NL" w:bidi="nl-NL"/>
        </w:rPr>
      </w:pPr>
      <w:r>
        <w:rPr/>
        <w:t xml:space="preserve">De school is een onderdeel van de samenleving en is daardoor een weerspiegeling van de omgeving. De identiteit van onze school wordt bepaald door de mensen die samen de school vormen ende waarden die zij met elkaar delen. We laten kinderen kennismaken met de levensbeschouwing en cultuur van anderen. Zo ontdekken ze de meerwaarde van diversiteit. Elk kind is uniek; daar sluit ons onderwijs op aan.</w:t>
      </w:r>
    </w:p>
    <w:p>
      <w:pPr>
        <w:spacing w:line="280" w:lineRule="exact"/>
        <w:rPr>
          <w:rFonts w:ascii="Open Sans" w:hAnsi="Open Sans" w:eastAsia="MS Mincho" w:cs="Open Sans"/>
          <w:kern w:val="0"/>
          <w:lang w:val="en-US" w:eastAsia="nl-NL" w:bidi="nl-NL"/>
        </w:rPr>
      </w:pPr>
      <w:r>
        <w:rPr/>
        <w:t xml:space="preserve">Op De Meiboom staan we in verbinding met de omgeving (ouders en maatschappelijke organisaties) en willen het beste uit kinderen halen. We geven projectgericht onderwijs. Samen zorgen deze projecten van Jeelo voor een samenhangend onderwijsaanbod. Door met herkenbare projecten te werken, ontstaat bij leerlingen meer betrokkenheid en motivatie. Kinderen leren van elkaars talenten en ‘leren hoe te leren’. Onderzoeken, ondernemen en ontwikkelen zijn onze kernbegrippen.</w:t>
      </w:r>
    </w:p>
    <w:p>
      <w:pPr>
        <w:spacing w:line="280" w:lineRule="exact"/>
        <w:rPr>
          <w:rFonts w:ascii="Open Sans" w:hAnsi="Open Sans" w:eastAsia="MS Mincho" w:cs="Open Sans"/>
          <w:kern w:val="0"/>
          <w:lang w:val="en-US" w:eastAsia="nl-NL" w:bidi="nl-NL"/>
        </w:rPr>
      </w:pPr>
      <w:r>
        <w:rPr/>
        <w:t xml:space="preserve">We zijn gericht op de complete ontwikkeling van het kind: denken, voelen en doen (hoofd, hart en handen). Zo kunnen kinderen leren vertrouwen op zichzelf en vanuit flexibiliteit en kwaliteit meegroeien met de veranderende maatschappij.</w:t>
      </w:r>
    </w:p>
    <w:p>
      <w:pPr>
        <w:spacing w:line="280" w:lineRule="exact"/>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Onze visie op passend onderwijs</w:t>
      </w:r>
      <w:r>
        <w:rPr>
          <w:lang w:val="en-US"/>
        </w:rPr>
        <w:t xml:space="preserve"> </w:t>
      </w:r>
    </w:p>
    <w:p>
      <w:pPr>
        <w:spacing w:line="280" w:lineRule="exact"/>
        <w:rPr>
          <w:lang w:val="en-US"/>
        </w:rPr>
      </w:pPr>
      <w:r>
        <w:rPr/>
        <w:t xml:space="preserve">Onderwijs en begeleiding op maat</w:t>
      </w:r>
    </w:p>
    <w:p>
      <w:pPr>
        <w:spacing w:line="280" w:lineRule="exact"/>
        <w:rPr>
          <w:rFonts w:ascii="Open Sans" w:hAnsi="Open Sans" w:eastAsia="MS Mincho" w:cs="Open Sans"/>
          <w:kern w:val="0"/>
          <w:lang w:val="en-US" w:eastAsia="nl-NL" w:bidi="nl-NL"/>
        </w:rPr>
      </w:pPr>
      <w:r>
        <w:rPr/>
        <w:t xml:space="preserve">Wij willen graag dat alle kinderen veel leren, met plezier naar school komen en dat elk kind alle kansen krijgt die bij de eigen ontwikkeling passen. We kijken voortdurend naar wat de leerling kan en nodig heeft. We stimuleren de leerling en passen zowel de instructie als het onderwijsaanbod op hem of haar aan. Vanaf het moment dat uw kind naar onze school gaat, volgen wij de ontwikkeling door middel van o.a. observaties, groeiplannen en toetsen. We volgen de leerlingen ook door de dagelijkse werkzaamheden te bekijken, te bespreken en te beoordelen. Dit doet de groepsleerkracht, al dan niet in samenspraak met het kind. We houden de vorderingen bij op het gebied van taal, lezen, rekenen en het functioneren op sociaal-emotioneel gebied. In groep 3 t/m 8 gebruiken we daarvoor IEP-LVS. Vier keer per schooljaar bekijken we voor elk kind wat het nodig heeft om goed te leren en zich goed te ontwikkelen. De toetsresultaten worden geanalyseerd en aan de hand daarvan wordt het onderwijsaanbod waar nodig aangepast. Sommige kinderen hebben extra zorg en begeleiding nodig, omdat ze heel snel door de leerstof gaan of juist wat achterblijven of door andere problemen. Als leerlingen onvoldoende profiteren van de basisondersteuning wordt een ontwikkelingsperspectiefplan (OPP) opgesteld. Hierin worden de ondersteuningsbehoeften van de leerling beschreven, worden doelen gesteld en wordt aangegeven op welke manier aangesloten kan worden bij de ondersteuningsbehoeften. Meestal doorloopt een kind elk schooljaar in één leerjaar. Op onze school proberen we doubleren en versnellen te voorkomen. Toch kan het soms beter zijn voor een leerling om nog een jaar in dezelfde groep te blijven of een groep over te slaan. Als daarvoor reden is gaan we met ouders in overleg. Zo bepalen we de juiste stappen voor de leerling. Het gebeurt altijd in overleg met ouders, maar de school beslist uiteindelijk.</w:t>
      </w:r>
    </w:p>
    <w:p>
      <w:pPr>
        <w:spacing w:line="280" w:lineRule="exact"/>
        <w:rPr>
          <w:rFonts w:ascii="Open Sans" w:hAnsi="Open Sans" w:eastAsia="MS Mincho" w:cs="Open Sans"/>
          <w:kern w:val="0"/>
          <w:lang w:val="en-US" w:eastAsia="nl-NL" w:bidi="nl-NL"/>
        </w:rPr>
      </w:pPr>
      <w:r>
        <w:rPr/>
        <w:t xml:space="preserve">Op alle scholen is een kwaliteits- en ontwikkelingscoördinator (KC-er) werkzaam. De KC-er adviseert en coacht waar nodig de leerkrachten en coördineert de zorg op school. Wanneer het ondanks hulp en inspanningen niet lukt om vast te stellen wat een kind nodig heeft of welke aanpak de juiste is, kan de school de hulp inroepen van een eigen of een externe deskundige voor advies of tot nader onderzoek te komen. Wanneer de ontwikkeling van een kind ondanks de geboden ondersteuning stagneert, dan volgt er overleg tussen de school, de ouders en externe deskundigen. Er wordt dan gekeken naar wat het beste is voor het kind. Misschien is het beter op zijn plaats op een andere school. </w:t>
      </w:r>
    </w:p>
    <w:p>
      <w:pPr>
        <w:spacing w:line="280" w:lineRule="exact"/>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Sterke punten in onze ondersteuning</w:t>
      </w:r>
      <w:r>
        <w:rPr>
          <w:lang w:val="en-US"/>
        </w:rPr>
        <w:t xml:space="preserve"> </w:t>
      </w:r>
    </w:p>
    <w:p>
      <w:pPr>
        <w:spacing w:line="280" w:lineRule="exact"/>
        <w:rPr>
          <w:lang w:val="en-US"/>
        </w:rPr>
      </w:pPr>
      <w:r>
        <w:rPr/>
        <w:t xml:space="preserve">We bieden een veilige leeromgeving. We werken preventief aan een goed schoolklimaat, hebben een document pedagogisch klimaat en anti-pestprotocol.</w:t>
      </w:r>
    </w:p>
    <w:p>
      <w:pPr>
        <w:spacing w:line="280" w:lineRule="exact"/>
        <w:rPr>
          <w:rFonts w:ascii="Open Sans" w:hAnsi="Open Sans" w:eastAsia="MS Mincho" w:cs="Open Sans"/>
          <w:kern w:val="0"/>
          <w:lang w:val="en-US" w:eastAsia="nl-NL" w:bidi="nl-NL"/>
        </w:rPr>
      </w:pPr>
      <w:r>
        <w:rPr/>
        <w:t xml:space="preserve">We bieden (waar nodig):</w:t>
      </w:r>
    </w:p>
    <w:p>
      <w:pPr>
        <w:spacing w:line="280" w:lineRule="exact"/>
        <w:rPr>
          <w:rFonts w:ascii="Open Sans" w:hAnsi="Open Sans" w:eastAsia="MS Mincho" w:cs="Open Sans"/>
          <w:kern w:val="0"/>
          <w:lang w:val="en-US" w:eastAsia="nl-NL" w:bidi="nl-NL"/>
        </w:rPr>
      </w:pPr>
      <w:r>
        <w:rPr/>
        <w:t xml:space="preserve">-   instructie aangepast op behoefte van de leerling</w:t>
      </w:r>
    </w:p>
    <w:p>
      <w:pPr>
        <w:spacing w:line="280" w:lineRule="exact"/>
        <w:rPr>
          <w:rFonts w:ascii="Open Sans" w:hAnsi="Open Sans" w:eastAsia="MS Mincho" w:cs="Open Sans"/>
          <w:kern w:val="0"/>
          <w:lang w:val="en-US" w:eastAsia="nl-NL" w:bidi="nl-NL"/>
        </w:rPr>
      </w:pPr>
      <w:r>
        <w:rPr/>
        <w:t xml:space="preserve">-   verwerking aangepast op behoefte van de leerling</w:t>
      </w:r>
    </w:p>
    <w:p>
      <w:pPr>
        <w:spacing w:line="280" w:lineRule="exact"/>
        <w:rPr>
          <w:rFonts w:ascii="Open Sans" w:hAnsi="Open Sans" w:eastAsia="MS Mincho" w:cs="Open Sans"/>
          <w:kern w:val="0"/>
          <w:lang w:val="en-US" w:eastAsia="nl-NL" w:bidi="nl-NL"/>
        </w:rPr>
      </w:pPr>
      <w:r>
        <w:rPr/>
        <w:t xml:space="preserve">-   ondersteuning op het gebied van de cognitieve ontwikkeling</w:t>
      </w:r>
    </w:p>
    <w:p>
      <w:pPr>
        <w:spacing w:line="280" w:lineRule="exact"/>
        <w:rPr>
          <w:rFonts w:ascii="Open Sans" w:hAnsi="Open Sans" w:eastAsia="MS Mincho" w:cs="Open Sans"/>
          <w:kern w:val="0"/>
          <w:lang w:val="en-US" w:eastAsia="nl-NL" w:bidi="nl-NL"/>
        </w:rPr>
      </w:pPr>
      <w:r>
        <w:rPr/>
        <w:t xml:space="preserve">-   ondersteuning in de sociaal emotionele ontwikkeling</w:t>
      </w:r>
    </w:p>
    <w:p>
      <w:pPr>
        <w:spacing w:line="280" w:lineRule="exact"/>
        <w:rPr>
          <w:rFonts w:ascii="Open Sans" w:hAnsi="Open Sans" w:eastAsia="MS Mincho" w:cs="Open Sans"/>
          <w:kern w:val="0"/>
          <w:lang w:val="en-US" w:eastAsia="nl-NL" w:bidi="nl-NL"/>
        </w:rPr>
      </w:pPr>
      <w:r>
        <w:rPr/>
        <w:t xml:space="preserve">-   werken met een eigen leerlijn / ontwikkelingsperspectief (OPP)</w:t>
      </w:r>
    </w:p>
    <w:p>
      <w:pPr>
        <w:spacing w:line="280" w:lineRule="exact"/>
        <w:rPr>
          <w:rFonts w:ascii="Open Sans" w:hAnsi="Open Sans" w:eastAsia="MS Mincho" w:cs="Open Sans"/>
          <w:kern w:val="0"/>
          <w:lang w:val="en-US" w:eastAsia="nl-NL" w:bidi="nl-NL"/>
        </w:rPr>
      </w:pPr>
      <w:r>
        <w:rPr/>
        <w:t xml:space="preserve">-   structuur; duidelijke dagindeling</w:t>
      </w:r>
    </w:p>
    <w:p>
      <w:pPr>
        <w:spacing w:line="280" w:lineRule="exact"/>
        <w:rPr>
          <w:rFonts w:ascii="Open Sans" w:hAnsi="Open Sans" w:eastAsia="MS Mincho" w:cs="Open Sans"/>
          <w:kern w:val="0"/>
          <w:lang w:val="en-US" w:eastAsia="nl-NL" w:bidi="nl-NL"/>
        </w:rPr>
      </w:pPr>
      <w:r>
        <w:rPr/>
        <w:t xml:space="preserve">-   een rustige leeromgeving</w:t>
      </w:r>
    </w:p>
    <w:p>
      <w:pPr>
        <w:spacing w:line="280" w:lineRule="exact"/>
        <w:rPr>
          <w:rFonts w:ascii="Open Sans" w:hAnsi="Open Sans" w:eastAsia="MS Mincho" w:cs="Open Sans"/>
          <w:kern w:val="0"/>
          <w:lang w:val="en-US" w:eastAsia="nl-NL" w:bidi="nl-NL"/>
        </w:rPr>
      </w:pPr>
      <w:r>
        <w:rPr/>
        <w:t xml:space="preserve">-   ondersteuning op het gebied van werkhouding, motivatie, concentratie, taakgerichtheid</w:t>
      </w:r>
    </w:p>
    <w:p>
      <w:pPr>
        <w:spacing w:line="280" w:lineRule="exact"/>
        <w:rPr>
          <w:rFonts w:ascii="Open Sans" w:hAnsi="Open Sans" w:eastAsia="MS Mincho" w:cs="Open Sans"/>
          <w:kern w:val="0"/>
          <w:lang w:val="en-US" w:eastAsia="nl-NL" w:bidi="nl-NL"/>
        </w:rPr>
      </w:pPr>
      <w:r>
        <w:rPr/>
        <w:t xml:space="preserve">-   ouder- en kindgesprekken</w:t>
      </w:r>
      <w:r>
        <w:br w:type="textWrapping"/>
      </w:r>
      <w:r>
        <w:rPr/>
        <w:t xml:space="preserve"> </w:t>
      </w:r>
      <w:r>
        <w:br w:type="textWrapping"/>
      </w:r>
      <w:r>
        <w:rPr/>
        <w:t xml:space="preserve">-   een goed pedagogisch klimaat</w:t>
      </w:r>
    </w:p>
    <w:p>
      <w:pPr>
        <w:spacing w:line="280" w:lineRule="exact"/>
        <w:rPr>
          <w:rFonts w:ascii="Open Sans" w:hAnsi="Open Sans" w:eastAsia="MS Mincho" w:cs="Open Sans"/>
          <w:kern w:val="0"/>
          <w:lang w:val="en-US" w:eastAsia="nl-NL" w:bidi="nl-NL"/>
        </w:rPr>
      </w:pPr>
      <w:r>
        <w:rPr/>
        <w:t xml:space="preserve">-   het inzetten van coöperatieve werkvormen</w:t>
      </w:r>
    </w:p>
    <w:p>
      <w:pPr>
        <w:spacing w:line="280" w:lineRule="exact"/>
        <w:rPr>
          <w:rFonts w:ascii="Open Sans" w:hAnsi="Open Sans" w:eastAsia="MS Mincho" w:cs="Open Sans"/>
          <w:kern w:val="0"/>
          <w:lang w:val="en-US" w:eastAsia="nl-NL" w:bidi="nl-NL"/>
        </w:rPr>
      </w:pPr>
      <w:r>
        <w:rPr/>
        <w:t xml:space="preserve">-   samenwerken, samen spelen en samen leren</w:t>
      </w:r>
    </w:p>
    <w:p>
      <w:pPr>
        <w:spacing w:line="280" w:lineRule="exact"/>
        <w:rPr>
          <w:rFonts w:ascii="Open Sans" w:hAnsi="Open Sans" w:eastAsia="MS Mincho" w:cs="Open Sans"/>
          <w:kern w:val="0"/>
          <w:lang w:val="en-US" w:eastAsia="nl-NL" w:bidi="nl-NL"/>
        </w:rPr>
      </w:pPr>
      <w:r>
        <w:rPr/>
        <w:t xml:space="preserve">-   een doorgaande lijn</w:t>
      </w:r>
    </w:p>
    <w:p>
      <w:pPr>
        <w:spacing w:line="280" w:lineRule="exact"/>
        <w:rPr>
          <w:rFonts w:ascii="Open Sans" w:hAnsi="Open Sans" w:eastAsia="MS Mincho" w:cs="Open Sans"/>
          <w:kern w:val="0"/>
          <w:lang w:val="en-US" w:eastAsia="nl-NL" w:bidi="nl-NL"/>
        </w:rPr>
      </w:pPr>
      <w:r>
        <w:rPr/>
        <w:t xml:space="preserve">-   planmatig werken</w:t>
      </w:r>
    </w:p>
    <w:p>
      <w:pPr>
        <w:spacing w:line="280" w:lineRule="exact"/>
        <w:rPr>
          <w:rFonts w:ascii="Open Sans" w:hAnsi="Open Sans" w:eastAsia="MS Mincho" w:cs="Open Sans"/>
          <w:kern w:val="0"/>
          <w:lang w:val="en-US" w:eastAsia="nl-NL" w:bidi="nl-NL"/>
        </w:rPr>
      </w:pPr>
      <w:r>
        <w:rPr/>
        <w:t xml:space="preserve">-   de ontwikkeling van executieve functies stimuleren</w:t>
      </w:r>
    </w:p>
    <w:p>
      <w:pPr>
        <w:spacing w:line="280" w:lineRule="exact"/>
        <w:rPr>
          <w:rFonts w:ascii="Open Sans" w:hAnsi="Open Sans" w:eastAsia="MS Mincho" w:cs="Open Sans"/>
          <w:kern w:val="0"/>
          <w:lang w:val="en-US" w:eastAsia="nl-NL" w:bidi="nl-NL"/>
        </w:rPr>
      </w:pPr>
      <w:r>
        <w:rPr/>
        <w:t xml:space="preserve">-   het stimuleren van een onderzoekende leerhouding</w:t>
      </w:r>
    </w:p>
    <w:p>
      <w:pPr>
        <w:spacing w:line="280" w:lineRule="exact"/>
        <w:rPr>
          <w:rFonts w:ascii="Open Sans" w:hAnsi="Open Sans" w:eastAsia="MS Mincho" w:cs="Open Sans"/>
          <w:kern w:val="0"/>
          <w:lang w:val="en-US" w:eastAsia="nl-NL" w:bidi="nl-NL"/>
        </w:rPr>
      </w:pPr>
      <w:r>
        <w:rPr/>
        <w:t xml:space="preserve">-   ondersteuning op gebied van meer- en hoogbegaafdheid: individueel en middels het Leerlab</w:t>
      </w:r>
    </w:p>
    <w:p>
      <w:pPr>
        <w:spacing w:line="280" w:lineRule="exact"/>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Grenzen aan onze ondersteuning</w:t>
      </w:r>
      <w:r>
        <w:rPr>
          <w:lang w:val="en-US"/>
        </w:rPr>
        <w:t xml:space="preserve"> </w:t>
      </w:r>
    </w:p>
    <w:p>
      <w:pPr>
        <w:spacing w:line="280" w:lineRule="exact"/>
        <w:rPr>
          <w:lang w:val="en-US"/>
        </w:rPr>
      </w:pPr>
      <w:r>
        <w:rPr/>
        <w:t xml:space="preserve">Voor sommige leerlingen moet de school vaststellen dat ze, ondanks alle extra hulp, het kind niet kan bieden wat het nodig heeft. Dan moet de school besluiten om een andere passende plek voor het kind te zoeken. Dit is het geval wanneer leerlingen geen vooruitgang laten zien in hun cognitieve en/of sociaal emotionele ontwikkeling, wanneer de veiligheid van de leerling zelf of de medeleerlingen niet meer gewaarborgd is of wanneer het welbevinden van een leerling te veel onder druk staat wordt er gekeken naar een andere school voor de desbetreffende leerling. Het kan betekenen dat het beter is voor het kind om geplaatst te worden op een andere basisschool die wel de ondersteuning kan bieden of dat het kind geplaatst wordt op een school voor speciaal basisonderwijs of een school voor speciaal onderwijs. De school heeft de taak om deze passende school voor de leerling te vinden. De school doet dit altijd in overleg met de ouders/verzorgers en houdt daarbij rekening met de wensen van de ouders/verzorgers. Wij volgen daarin de regels die het Samenwerkingsverband Passend Onderwijs Friesland, binnen de wet op Passend onderwijs, daarvoor heeft opgesteld.</w:t>
      </w:r>
    </w:p>
    <w:p>
      <w:pPr>
        <w:spacing w:line="280" w:lineRule="exact"/>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Onze ambities en ontwikkeldoelen voor onze ondersteuning</w:t>
      </w:r>
      <w:r>
        <w:rPr>
          <w:lang w:val="en-US"/>
        </w:rPr>
        <w:t xml:space="preserve"> </w:t>
      </w:r>
    </w:p>
    <w:p>
      <w:pPr>
        <w:spacing w:line="280" w:lineRule="exact"/>
        <w:rPr>
          <w:lang w:val="en-US"/>
        </w:rPr>
      </w:pPr>
      <w:r>
        <w:rPr/>
        <w:t xml:space="preserve">We blijven de deskundigheid van de leerkrachten vergroten op het gebied van de brede ontwikkeling van leerlingen in de basisschoolleeftijd, met het doel om kwalitatief goed onderwijs te blijven geven en leerlingen met een (specifieke) onderwijsbehoefte te kunnen blijven begeleiden.</w:t>
      </w:r>
    </w:p>
    <w:p>
      <w:pPr>
        <w:spacing w:line="280" w:lineRule="exact"/>
        <w:rPr>
          <w:rFonts w:ascii="Open Sans" w:hAnsi="Open Sans" w:eastAsia="MS Mincho" w:cs="Open Sans"/>
          <w:kern w:val="0"/>
          <w:lang w:val="en-US" w:eastAsia="nl-NL" w:bidi="nl-NL"/>
        </w:rPr>
      </w:pPr>
      <w:r>
        <w:rPr/>
        <w:t xml:space="preserve"> </w:t>
      </w:r>
    </w:p>
    <w:p>
      <w:pPr>
        <w:spacing w:line="280" w:lineRule="exact"/>
        <w:rPr>
          <w:lang w:val="en-US"/>
        </w:rPr>
      </w:pPr>
      <w:r>
        <w:rPr>
          <w:lang w:val="en-US"/>
        </w:rPr>
        <w:t xml:space="preserve"> </w:t>
      </w:r>
      <w:r>
        <w:rPr>
          <w:lang w:val="en-US"/>
        </w:rPr>
        <w:tab/>
      </w:r>
    </w:p>
    <w:p>
      <w:pPr>
        <w:pStyle w:val="Kop1"/>
        <w:spacing w:line="280" w:lineRule="exact"/>
        <w:rPr>
          <w:lang w:val="en-US"/>
        </w:rPr>
      </w:pPr>
      <w:r>
        <w:rPr>
          <w:lang w:val="en-US"/>
        </w:rPr>
        <w:br w:type="page"/>
      </w:r>
    </w:p>
    <w:p>
      <w:pPr>
        <w:pStyle w:val="Kop1"/>
        <w:spacing w:line="280" w:lineRule="exact"/>
        <w:rPr>
          <w:lang w:val="en-US"/>
        </w:rPr>
      </w:pPr>
      <w:r>
        <w:rPr>
          <w:color w:val="2481C3"/>
          <w:sz w:val="32"/>
          <w:szCs w:val="32"/>
        </w:rPr>
        <w:t xml:space="preserve">Onderwijsstructuur</w:t>
      </w:r>
    </w:p>
    <w:p>
      <w:pPr>
        <w:spacing w:line="280" w:lineRule="exact"/>
        <w:rPr>
          <w:lang w:val="en-US"/>
        </w:rPr>
      </w:pPr>
    </w:p>
    <w:p>
      <w:pPr>
        <w:pStyle w:val="Kop2"/>
        <w:spacing w:line="280" w:lineRule="exact"/>
        <w:rPr>
          <w:lang w:val="en-US"/>
        </w:rPr>
      </w:pPr>
      <w:r>
        <w:rPr>
          <w:color w:val="2481C3"/>
          <w:sz w:val="24"/>
          <w:szCs w:val="24"/>
        </w:rPr>
        <w:t xml:space="preserve">Ondersteuningsteam</w:t>
      </w:r>
      <w:r>
        <w:rPr>
          <w:lang w:val="en-US"/>
        </w:rPr>
        <w:t xml:space="preserve"> </w:t>
      </w:r>
    </w:p>
    <w:p>
      <w:pPr>
        <w:spacing w:line="280" w:lineRule="exact"/>
        <w:rPr>
          <w:lang w:val="en-US"/>
        </w:rPr>
      </w:pPr>
      <w:r>
        <w:rPr/>
        <w:t xml:space="preserve">Het ondersteuningsteam bestaat in ieder geval uit de volgende personen:</w:t>
      </w:r>
    </w:p>
    <w:p>
      <w:pPr>
        <w:pStyle w:val="Lijstalinea"/>
        <w:numPr>
          <w:numId w:val="9"/>
        </w:numPr>
        <w:spacing w:line="280" w:lineRule="exact"/>
        <w:rPr>
          <w:lang w:val="en-US"/>
        </w:rPr>
      </w:pPr>
      <w:r>
        <w:rPr/>
        <w:t xml:space="preserve">Gedragswetenschapper/orthopedagoog/psycholoog</w:t>
      </w:r>
    </w:p>
    <w:p>
      <w:pPr>
        <w:pStyle w:val="Lijstalinea"/>
        <w:numPr>
          <w:numId w:val="10"/>
        </w:numPr>
        <w:spacing w:line="280" w:lineRule="exact"/>
        <w:rPr>
          <w:lang w:val="en-US"/>
        </w:rPr>
      </w:pPr>
      <w:r>
        <w:rPr/>
        <w:t xml:space="preserve">Intern begeleider/kwaliteitscoördinator</w:t>
      </w:r>
    </w:p>
    <w:p>
      <w:pPr>
        <w:pStyle w:val="Lijstalinea"/>
        <w:numPr>
          <w:numId w:val="11"/>
        </w:numPr>
        <w:spacing w:line="280" w:lineRule="exact"/>
        <w:rPr>
          <w:lang w:val="en-US"/>
        </w:rPr>
      </w:pPr>
      <w:r>
        <w:rPr/>
        <w:t xml:space="preserve">Jeugdarts</w:t>
      </w:r>
    </w:p>
    <w:p>
      <w:pPr>
        <w:spacing w:line="280" w:lineRule="exact"/>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Samenwerking met leerling(en) en het hoorrecht</w:t>
      </w:r>
      <w:r>
        <w:rPr>
          <w:lang w:val="en-US"/>
        </w:rPr>
        <w:t xml:space="preserve"> </w:t>
      </w:r>
    </w:p>
    <w:p>
      <w:pPr>
        <w:spacing w:line="280" w:lineRule="exact"/>
        <w:rPr>
          <w:lang w:val="en-US"/>
        </w:rPr>
      </w:pPr>
      <w:r>
        <w:rPr/>
        <w:t xml:space="preserve">Binnen het OPP staat de ontwikkeling van de leerling centraal. De leerling wordt betrokken bij het opstellen en evalueren van zijn of haar persoonlijke leerdoelen. Afhankelijk van leeftijd en ontwikkelingsniveau wordt besproken wat de leerling zelf wil bereiken, welke ondersteuning helpt en welke stappen nodig zijn om de doelen te behalen. Bij elke extra ondersteuning die in het OPP wordt opgenomen, wordt rekening gehouden met het hoorrecht van de leerling. Dit betekent dat de leerling expliciet wordt gehoord en zijn of haar mening serieus wordt meegenomen bij beslissingen over het onderwijsaanbod en de begeleiding. De leerling krijgt de ruimte om aan te geven wat helpt, wat uitdagend is en welke doelen hij of zij belangrijk vindt. </w:t>
      </w:r>
    </w:p>
    <w:p>
      <w:pPr>
        <w:spacing w:line="280" w:lineRule="exact"/>
        <w:rPr>
          <w:rFonts w:ascii="Open Sans" w:hAnsi="Open Sans" w:eastAsia="MS Mincho" w:cs="Open Sans"/>
          <w:kern w:val="0"/>
          <w:lang w:val="en-US" w:eastAsia="nl-NL" w:bidi="nl-NL"/>
        </w:rPr>
      </w:pPr>
      <w:r>
        <w:rPr/>
        <w:t xml:space="preserve">De samenwerking kan concreet vorm krijgen door: </w:t>
      </w:r>
    </w:p>
    <w:p>
      <w:pPr>
        <w:pStyle w:val="ListParagraph"/>
        <w:numPr>
          <w:ilvl w:val="0"/>
          <w:numId w:val="12"/>
        </w:numPr>
        <w:spacing w:line="280" w:lineRule="exact"/>
        <w:ind w:left="720" w:hanging="360"/>
        <w:contextualSpacing/>
        <w:rPr>
          <w:rFonts w:ascii="Open Sans" w:hAnsi="Open Sans" w:eastAsia="MS Mincho" w:cs="Open Sans"/>
          <w:kern w:val="0"/>
          <w:lang w:val="en-US" w:eastAsia="nl-NL" w:bidi="nl-NL"/>
        </w:rPr>
      </w:pPr>
      <w:r>
        <w:rPr/>
        <w:t xml:space="preserve"> Kindgesprekken over voortgang, succeservaringen en uitdagingen. </w:t>
      </w:r>
    </w:p>
    <w:p>
      <w:pPr>
        <w:pStyle w:val="ListParagraph"/>
        <w:numPr>
          <w:ilvl w:val="0"/>
          <w:numId w:val="12"/>
        </w:numPr>
        <w:spacing w:line="280" w:lineRule="exact"/>
        <w:ind w:left="720" w:hanging="360"/>
        <w:contextualSpacing/>
        <w:rPr>
          <w:rFonts w:ascii="Open Sans" w:hAnsi="Open Sans" w:eastAsia="MS Mincho" w:cs="Open Sans"/>
          <w:kern w:val="0"/>
          <w:lang w:val="en-US" w:eastAsia="nl-NL" w:bidi="nl-NL"/>
        </w:rPr>
      </w:pPr>
      <w:r>
        <w:rPr/>
        <w:t xml:space="preserve">Reflectie op doelen en samen bespreken van kleine stappen richting deze doelen. </w:t>
      </w:r>
    </w:p>
    <w:p>
      <w:pPr>
        <w:pStyle w:val="ListParagraph"/>
        <w:numPr>
          <w:ilvl w:val="0"/>
          <w:numId w:val="12"/>
        </w:numPr>
        <w:spacing w:line="280" w:lineRule="exact"/>
        <w:ind w:left="720" w:hanging="360"/>
        <w:contextualSpacing/>
        <w:rPr>
          <w:rFonts w:ascii="Open Sans" w:hAnsi="Open Sans" w:eastAsia="MS Mincho" w:cs="Open Sans"/>
          <w:kern w:val="0"/>
          <w:lang w:val="en-US" w:eastAsia="nl-NL" w:bidi="nl-NL"/>
        </w:rPr>
      </w:pPr>
      <w:r>
        <w:rPr/>
        <w:t xml:space="preserve"> Bespreken van het aanbod van extra ondersteuning, bijvoorbeeld begeleiding in kleine groepjes, aangepast lesmateriaal of inzet van specifieke interventies. </w:t>
      </w:r>
    </w:p>
    <w:p>
      <w:pPr>
        <w:pStyle w:val="ListParagraph"/>
        <w:numPr>
          <w:ilvl w:val="0"/>
          <w:numId w:val="12"/>
        </w:numPr>
        <w:spacing w:line="280" w:lineRule="exact"/>
        <w:ind w:left="720" w:hanging="360"/>
        <w:contextualSpacing/>
        <w:rPr>
          <w:rFonts w:ascii="Open Sans" w:hAnsi="Open Sans" w:eastAsia="MS Mincho" w:cs="Open Sans"/>
          <w:kern w:val="0"/>
          <w:lang w:val="en-US" w:eastAsia="nl-NL" w:bidi="nl-NL"/>
        </w:rPr>
      </w:pPr>
      <w:r>
        <w:rPr/>
        <w:t xml:space="preserve"> Evaluatiemomenten waarbij de leerling terugkoppeling geeft over wat wel en niet werkt en zijn of haar mening kan geven over het ondersteuningsaanbod. </w:t>
      </w:r>
    </w:p>
    <w:p>
      <w:pPr>
        <w:spacing w:line="280" w:lineRule="exact"/>
        <w:rPr>
          <w:rFonts w:ascii="Open Sans" w:hAnsi="Open Sans" w:eastAsia="MS Mincho" w:cs="Open Sans"/>
          <w:kern w:val="0"/>
          <w:lang w:val="en-US" w:eastAsia="nl-NL" w:bidi="nl-NL"/>
        </w:rPr>
      </w:pPr>
      <w:r>
        <w:rPr/>
        <w:t xml:space="preserve"> Op deze manier wordt de leerling eigenaar van zijn of haar leerproces, voelt hij of zij zich gehoord en serieus genomen, en sluiten het onderwijs en de extra ondersteuning nauw aan bij de individuele behoeften zoals beschreven in het OPP. </w:t>
      </w:r>
    </w:p>
    <w:p>
      <w:pPr>
        <w:spacing w:line="280" w:lineRule="exact"/>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Samenwerking met ouder(s) en/of verzorger(s) en het hoorrecht</w:t>
      </w:r>
      <w:r>
        <w:rPr>
          <w:lang w:val="en-US"/>
        </w:rPr>
        <w:t xml:space="preserve"> </w:t>
      </w:r>
    </w:p>
    <w:p>
      <w:pPr>
        <w:spacing w:line="280" w:lineRule="exact"/>
        <w:rPr>
          <w:lang w:val="en-US"/>
        </w:rPr>
      </w:pPr>
      <w:r>
        <w:rPr/>
        <w:t xml:space="preserve">Voor een goede ontwikkeling van uw kind is een goede samenwerking tussen school en thuis van groot belang. Belangstelling van ouders voor alles wat zich op school afspeelt heeft een positieve invloed op de leerprestaties van de kinderen. De school wil daarom zoveel mogelijk ouders betrekken bij het schoolleven. Wij werken vanuit de pedagogische driehoek: school - ouder - kind en streven naar een goede samenwerking. Zo creëren we samen de optimale omstandigheden voor de ontwikkeling en het leren van uw kind. Samen bereiken we meer. </w:t>
      </w:r>
    </w:p>
    <w:p>
      <w:pPr>
        <w:spacing w:line="280" w:lineRule="exact"/>
        <w:rPr>
          <w:rFonts w:ascii="Open Sans" w:hAnsi="Open Sans" w:eastAsia="MS Mincho" w:cs="Open Sans"/>
          <w:kern w:val="0"/>
          <w:lang w:val="en-US" w:eastAsia="nl-NL" w:bidi="nl-NL"/>
        </w:rPr>
      </w:pPr>
      <w:r>
        <w:rPr/>
        <w:t xml:space="preserve"> Ook bij het opstellen en uitvoeren van het OPP vinden we de samenwerking met ouder(s) en/of verzorger(s) essentieel. Ouders worden betrokken bij het formuleren van de leerdoelen, het plannen van extra ondersteuning en het evalueren van de voortgang van hun kind. </w:t>
      </w:r>
    </w:p>
    <w:p>
      <w:pPr>
        <w:spacing w:line="280" w:lineRule="exact"/>
        <w:rPr>
          <w:rFonts w:ascii="Open Sans" w:hAnsi="Open Sans" w:eastAsia="MS Mincho" w:cs="Open Sans"/>
          <w:kern w:val="0"/>
          <w:lang w:val="en-US" w:eastAsia="nl-NL" w:bidi="nl-NL"/>
        </w:rPr>
      </w:pPr>
      <w:r>
        <w:rPr/>
        <w:t xml:space="preserve"> De samenwerking kan concreet vorm krijgen door: </w:t>
      </w:r>
    </w:p>
    <w:p>
      <w:pPr>
        <w:pStyle w:val="ListParagraph"/>
        <w:numPr>
          <w:ilvl w:val="0"/>
          <w:numId w:val="13"/>
        </w:numPr>
        <w:spacing w:line="280" w:lineRule="exact"/>
        <w:ind w:left="720" w:hanging="360"/>
        <w:contextualSpacing/>
        <w:rPr>
          <w:rFonts w:ascii="Open Sans" w:hAnsi="Open Sans" w:eastAsia="MS Mincho" w:cs="Open Sans"/>
          <w:kern w:val="0"/>
          <w:lang w:val="en-US" w:eastAsia="nl-NL" w:bidi="nl-NL"/>
        </w:rPr>
      </w:pPr>
      <w:r>
        <w:rPr/>
        <w:t xml:space="preserve"> Regelmatige gesprekken tussen leerkracht en ouder(s)/verzorger(s) over de ontwikkeling van het kind, behaalde resultaten en ondersteuningsbehoeften. </w:t>
      </w:r>
    </w:p>
    <w:p>
      <w:pPr>
        <w:pStyle w:val="ListParagraph"/>
        <w:numPr>
          <w:ilvl w:val="0"/>
          <w:numId w:val="13"/>
        </w:numPr>
        <w:spacing w:line="280" w:lineRule="exact"/>
        <w:ind w:left="720" w:hanging="360"/>
        <w:contextualSpacing/>
        <w:rPr>
          <w:rFonts w:ascii="Open Sans" w:hAnsi="Open Sans" w:eastAsia="MS Mincho" w:cs="Open Sans"/>
          <w:kern w:val="0"/>
          <w:lang w:val="en-US" w:eastAsia="nl-NL" w:bidi="nl-NL"/>
        </w:rPr>
      </w:pPr>
      <w:r>
        <w:rPr/>
        <w:t xml:space="preserve"> Gezamenlijke evaluatiemomenten waarbij besproken wordt welke stappen effectief zijn en waar bijsturing nodig is. </w:t>
      </w:r>
    </w:p>
    <w:p>
      <w:pPr>
        <w:pStyle w:val="ListParagraph"/>
        <w:numPr>
          <w:ilvl w:val="0"/>
          <w:numId w:val="13"/>
        </w:numPr>
        <w:spacing w:line="280" w:lineRule="exact"/>
        <w:ind w:left="720" w:hanging="360"/>
        <w:contextualSpacing/>
        <w:rPr>
          <w:rFonts w:ascii="Open Sans" w:hAnsi="Open Sans" w:eastAsia="MS Mincho" w:cs="Open Sans"/>
          <w:kern w:val="0"/>
          <w:lang w:val="en-US" w:eastAsia="nl-NL" w:bidi="nl-NL"/>
        </w:rPr>
      </w:pPr>
      <w:r>
        <w:rPr/>
        <w:t xml:space="preserve"> Informatie-uitwisseling over thuis en op school, zodat ondersteuning op elkaar aansluit. </w:t>
      </w:r>
    </w:p>
    <w:p>
      <w:pPr>
        <w:pStyle w:val="ListParagraph"/>
        <w:numPr>
          <w:ilvl w:val="0"/>
          <w:numId w:val="13"/>
        </w:numPr>
        <w:spacing w:line="280" w:lineRule="exact"/>
        <w:ind w:left="720" w:hanging="360"/>
        <w:contextualSpacing/>
        <w:rPr>
          <w:rFonts w:ascii="Open Sans" w:hAnsi="Open Sans" w:eastAsia="MS Mincho" w:cs="Open Sans"/>
          <w:kern w:val="0"/>
          <w:lang w:val="en-US" w:eastAsia="nl-NL" w:bidi="nl-NL"/>
        </w:rPr>
      </w:pPr>
      <w:r>
        <w:rPr/>
        <w:t xml:space="preserve"> Betrekken van externe partners, zoals ambulante begeleiding of schoolmaatschappelijk werk, indien nodig. </w:t>
      </w:r>
    </w:p>
    <w:p>
      <w:pPr>
        <w:pStyle w:val="ListParagraph"/>
        <w:numPr>
          <w:ilvl w:val="0"/>
          <w:numId w:val="13"/>
        </w:numPr>
        <w:spacing w:line="280" w:lineRule="exact"/>
        <w:ind w:left="720" w:hanging="360"/>
        <w:contextualSpacing/>
        <w:rPr>
          <w:rFonts w:ascii="Open Sans" w:hAnsi="Open Sans" w:eastAsia="MS Mincho" w:cs="Open Sans"/>
          <w:kern w:val="0"/>
          <w:lang w:val="en-US" w:eastAsia="nl-NL" w:bidi="nl-NL"/>
        </w:rPr>
      </w:pPr>
      <w:r>
        <w:rPr/>
        <w:t xml:space="preserve"> Daarnaast wordt het hoorrecht van de leerling gerespecteerd: ouders/verzorgers worden geïnformeerd over hoe hun kind wordt gehoord en betrokken bij keuzes in het onderwijsaanbod en de ondersteuning. </w:t>
      </w:r>
    </w:p>
    <w:p>
      <w:pPr>
        <w:spacing w:line="280" w:lineRule="exact"/>
        <w:rPr>
          <w:rFonts w:ascii="Open Sans" w:hAnsi="Open Sans" w:eastAsia="MS Mincho" w:cs="Open Sans"/>
          <w:kern w:val="0"/>
          <w:lang w:val="en-US" w:eastAsia="nl-NL" w:bidi="nl-NL"/>
        </w:rPr>
      </w:pPr>
      <w:r>
        <w:rPr/>
        <w:t xml:space="preserve">Zo kan de leerling, samen met de ouders, zijn of haar mening geven over de begeleiding, doelen en gewenste ondersteuning, en wordt dit serieus meegenomen bij beslissingen. Door deze samenwerking voelen zowel ouders als leerlingen zich gehoord en betrokken, waardoor het onderwijs en de extra ondersteuning beter aansluiten bij de individuele behoeften van het kind zoals beschreven in het OPP. </w:t>
      </w:r>
    </w:p>
    <w:p>
      <w:pPr>
        <w:spacing w:line="280" w:lineRule="exact"/>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Ontwikkelingsperspectiefplan (OPP)</w:t>
      </w:r>
      <w:r>
        <w:rPr>
          <w:lang w:val="en-US"/>
        </w:rPr>
        <w:t xml:space="preserve"> </w:t>
      </w:r>
    </w:p>
    <w:p>
      <w:pPr>
        <w:pStyle w:val="Kop3"/>
        <w:spacing w:line="280" w:lineRule="exact"/>
        <w:rPr>
          <w:lang w:val="en-US"/>
        </w:rPr>
      </w:pPr>
      <w:r>
        <w:rPr>
          <w:color w:val="2481C3"/>
        </w:rPr>
        <w:t xml:space="preserve">Vindt evaluatie en actualisatie van de ontwikkelingsperspectiefplannen OPP jaarlijks plaats?</w:t>
      </w:r>
    </w:p>
    <w:p>
      <w:pPr>
        <w:spacing w:line="280" w:lineRule="exact"/>
        <w:rPr>
          <w:lang w:val="en-US"/>
        </w:rPr>
      </w:pPr>
      <w:r>
        <w:rPr/>
        <w:t xml:space="preserve">Twee keer per jaar</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In welke mate is de leerling betrokken bij het opstellen van het OPP?</w:t>
      </w:r>
    </w:p>
    <w:p>
      <w:pPr>
        <w:spacing w:line="280" w:lineRule="exact"/>
        <w:rPr>
          <w:lang w:val="en-US"/>
        </w:rPr>
      </w:pPr>
      <w:r>
        <w:rPr/>
        <w:t xml:space="preserve">De leerling wordt betrokken bij het opstellen en evalueren van het Ontwikkelingsperspectiefplan (OPP). Afhankelijk van leeftijd en ontwikkelingsniveau vindt dit plaats op een manier die aansluit bij de mogelijkheden van de leerling. </w:t>
      </w:r>
    </w:p>
    <w:p>
      <w:pPr>
        <w:spacing w:line="280" w:lineRule="exact"/>
        <w:rPr>
          <w:rFonts w:ascii="Open Sans" w:hAnsi="Open Sans" w:eastAsia="MS Mincho" w:cs="Open Sans"/>
          <w:kern w:val="0"/>
          <w:lang w:val="en-US" w:eastAsia="nl-NL" w:bidi="nl-NL"/>
        </w:rPr>
      </w:pPr>
      <w:r>
        <w:rPr/>
        <w:t xml:space="preserve"> Concreet betekent dit: </w:t>
      </w:r>
    </w:p>
    <w:p>
      <w:pPr>
        <w:pStyle w:val="ListParagraph"/>
        <w:numPr>
          <w:ilvl w:val="0"/>
          <w:numId w:val="14"/>
        </w:numPr>
        <w:spacing w:line="280" w:lineRule="exact"/>
        <w:ind w:left="720" w:hanging="360"/>
        <w:contextualSpacing/>
        <w:rPr>
          <w:rFonts w:ascii="Open Sans" w:hAnsi="Open Sans" w:eastAsia="MS Mincho" w:cs="Open Sans"/>
          <w:kern w:val="0"/>
          <w:lang w:val="en-US" w:eastAsia="nl-NL" w:bidi="nl-NL"/>
        </w:rPr>
      </w:pPr>
      <w:r>
        <w:rPr/>
        <w:t xml:space="preserve"> Bijdragen aan doelen: De leerling kan aangeven wat hij of zij belangrijk vindt om te leren en welke doelen hij of zij wil behalen. </w:t>
      </w:r>
    </w:p>
    <w:p>
      <w:pPr>
        <w:pStyle w:val="ListParagraph"/>
        <w:numPr>
          <w:ilvl w:val="0"/>
          <w:numId w:val="14"/>
        </w:numPr>
        <w:spacing w:line="280" w:lineRule="exact"/>
        <w:ind w:left="720" w:hanging="360"/>
        <w:contextualSpacing/>
        <w:rPr>
          <w:rFonts w:ascii="Open Sans" w:hAnsi="Open Sans" w:eastAsia="MS Mincho" w:cs="Open Sans"/>
          <w:kern w:val="0"/>
          <w:lang w:val="en-US" w:eastAsia="nl-NL" w:bidi="nl-NL"/>
        </w:rPr>
      </w:pPr>
      <w:r>
        <w:rPr/>
        <w:t xml:space="preserve"> Reflectie op eigen leerproces: De leerling bespreekt wat goed gaat, waar nog uitdagingen liggen en welke ondersteuning het meest helpt. </w:t>
      </w:r>
    </w:p>
    <w:p>
      <w:pPr>
        <w:pStyle w:val="ListParagraph"/>
        <w:numPr>
          <w:ilvl w:val="0"/>
          <w:numId w:val="14"/>
        </w:numPr>
        <w:spacing w:line="280" w:lineRule="exact"/>
        <w:ind w:left="720" w:hanging="360"/>
        <w:contextualSpacing/>
        <w:rPr>
          <w:rFonts w:ascii="Open Sans" w:hAnsi="Open Sans" w:eastAsia="MS Mincho" w:cs="Open Sans"/>
          <w:kern w:val="0"/>
          <w:lang w:val="en-US" w:eastAsia="nl-NL" w:bidi="nl-NL"/>
        </w:rPr>
      </w:pPr>
      <w:r>
        <w:rPr/>
        <w:t xml:space="preserve"> Overleg over extra ondersteuning: Wanneer aanvullende begeleiding of interventies nodig zijn, wordt de leerling gehoord over wat effectief of prettig is in de ondersteuning.</w:t>
      </w:r>
    </w:p>
    <w:p>
      <w:pPr>
        <w:pStyle w:val="ListParagraph"/>
        <w:numPr>
          <w:ilvl w:val="0"/>
          <w:numId w:val="14"/>
        </w:numPr>
        <w:spacing w:line="280" w:lineRule="exact"/>
        <w:ind w:left="720" w:hanging="360"/>
        <w:contextualSpacing/>
        <w:rPr>
          <w:rFonts w:ascii="Open Sans" w:hAnsi="Open Sans" w:eastAsia="MS Mincho" w:cs="Open Sans"/>
          <w:kern w:val="0"/>
          <w:lang w:val="en-US" w:eastAsia="nl-NL" w:bidi="nl-NL"/>
        </w:rPr>
      </w:pPr>
      <w:r>
        <w:rPr/>
        <w:t xml:space="preserve">Hoorrecht: De mening van de leerling wordt serieus genomen en meegewogen bij het formuleren van doelen, het inzetten van extra ondersteuning en evaluatiemomenten. </w:t>
      </w:r>
    </w:p>
    <w:p>
      <w:pPr>
        <w:spacing w:line="280" w:lineRule="exact"/>
        <w:rPr>
          <w:rFonts w:ascii="Open Sans" w:hAnsi="Open Sans" w:eastAsia="MS Mincho" w:cs="Open Sans"/>
          <w:kern w:val="0"/>
          <w:lang w:val="en-US" w:eastAsia="nl-NL" w:bidi="nl-NL"/>
        </w:rPr>
      </w:pPr>
      <w:r>
        <w:rPr/>
        <w:t xml:space="preserve"> Door deze betrokkenheid krijgt de leerling eigenaarschap over het leerproces, voelt hij of zij zich gehoord en serieus genomen, en sluiten de doelen en ondersteuning in het OPP beter aan bij de persoonlijke behoeften en mogelijkheden van de leerling. </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In welke mate zijn ouders en/of verzorgers betrokken bij het opstellen van het OPP?</w:t>
      </w:r>
    </w:p>
    <w:p>
      <w:pPr>
        <w:spacing w:line="280" w:lineRule="exact"/>
        <w:rPr>
          <w:lang w:val="en-US"/>
        </w:rPr>
      </w:pPr>
      <w:r>
        <w:rPr/>
        <w:t xml:space="preserve">Voor een goede ontwikkeling van uw kind is een goede samenwerking tussen school en thuis van groot belang. Belangstelling van ouders voor alles wat zich op school afspeelt heeft een positieve invloed op de leerprestaties van de kinderen. De school wil daarom zoveel mogelijk ouders betrekken bij het schoolleven. Wij werken vanuit de pedagogische driehoek: school - ouder - kind en streven naar een goede samenwerking. Zo creëren we samen de optimale omstandigheden voor de ontwikkeling en het leren van uw kind. Samen bereiken we meer. Ook bij het opstellen en uitvoeren van het OPP vinden we de samenwerking met ouder(s) en/of verzorger(s) essentieel. Ouders worden betrokken bij het formuleren van de leerdoelen, het plannen van extra ondersteuning en het evalueren van de voortgang van hun kind. De samenwerking kan concreet vorm krijgen door: Regelmatige gesprekken tussen leerkracht en ouder(s)/verzorger(s) over de ontwikkeling van het kind, behaalde resultaten en ondersteuningsbehoeften. Gezamenlijke evaluatiemomenten waarbij besproken wordt welke stappen effectief zijn en waar bijsturing nodig is. Informatie-uitwisseling over thuis en op school, zodat ondersteuning op elkaar aansluit. Betrekken van externe partners, zoals ambulante begeleiding of schoolmaatschappelijk werk, indien nodig. Daarnaast wordt het hoorrecht van de leerling gerespecteerd: ouders/verzorgers worden geïnformeerd over hoe hun kind wordt gehoord en betrokken bij keuzes in het onderwijsaanbod en de ondersteuning. Zo kan de leerling, samen met de ouders, zijn of haar mening geven over de begeleiding, doelen en gewenste ondersteuning, en wordt dit serieus meegenomen bij beslissingen. Door deze samenwerking voelen zowel ouders als leerlingen zich gehoord en betrokken, waardoor het onderwijs en de extra ondersteuning beter aansluiten bij de individuele behoeften van het kind zoals beschreven in het OPP.</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worden OPP’s bijgehouden?</w:t>
      </w:r>
    </w:p>
    <w:p>
      <w:pPr>
        <w:spacing w:line="280" w:lineRule="exact"/>
        <w:rPr>
          <w:lang w:val="en-US"/>
        </w:rPr>
      </w:pPr>
      <w:r>
        <w:rPr/>
        <w:t xml:space="preserve">De ontwikkelingsperspectiefplannen (OPP’s) worden systematisch bijgehouden in ons digitale leerlingvolgsysteem. Hierin worden de leerdoelen, ondersteuningsbehoeften, afspraken over extra begeleiding en evaluatiemomenten geregistreerd. </w:t>
      </w:r>
    </w:p>
    <w:p>
      <w:pPr>
        <w:spacing w:line="280" w:lineRule="exact"/>
        <w:rPr>
          <w:rFonts w:ascii="Open Sans" w:hAnsi="Open Sans" w:eastAsia="MS Mincho" w:cs="Open Sans"/>
          <w:kern w:val="0"/>
          <w:lang w:val="en-US" w:eastAsia="nl-NL" w:bidi="nl-NL"/>
        </w:rPr>
      </w:pPr>
      <w:r>
        <w:rPr/>
        <w:t xml:space="preserve"> Verantwoordelijkheden en monitoring: </w:t>
      </w:r>
    </w:p>
    <w:p>
      <w:pPr>
        <w:pStyle w:val="ListParagraph"/>
        <w:numPr>
          <w:ilvl w:val="0"/>
          <w:numId w:val="15"/>
        </w:numPr>
        <w:spacing w:line="280" w:lineRule="exact"/>
        <w:ind w:left="720" w:hanging="360"/>
        <w:contextualSpacing/>
        <w:rPr>
          <w:rFonts w:ascii="Open Sans" w:hAnsi="Open Sans" w:eastAsia="MS Mincho" w:cs="Open Sans"/>
          <w:kern w:val="0"/>
          <w:lang w:val="en-US" w:eastAsia="nl-NL" w:bidi="nl-NL"/>
        </w:rPr>
      </w:pPr>
      <w:r>
        <w:rPr/>
        <w:t xml:space="preserve"> De leerkracht is primair verantwoordelijk voor het opstellen, bijwerken en monitoren van het OPP. </w:t>
      </w:r>
    </w:p>
    <w:p>
      <w:pPr>
        <w:pStyle w:val="ListParagraph"/>
        <w:numPr>
          <w:ilvl w:val="0"/>
          <w:numId w:val="15"/>
        </w:numPr>
        <w:spacing w:line="280" w:lineRule="exact"/>
        <w:ind w:left="720" w:hanging="360"/>
        <w:contextualSpacing/>
        <w:rPr>
          <w:rFonts w:ascii="Open Sans" w:hAnsi="Open Sans" w:eastAsia="MS Mincho" w:cs="Open Sans"/>
          <w:kern w:val="0"/>
          <w:lang w:val="en-US" w:eastAsia="nl-NL" w:bidi="nl-NL"/>
        </w:rPr>
      </w:pPr>
      <w:r>
        <w:rPr/>
        <w:t xml:space="preserve"> De kwaliteitscoördinator (KC’er) ondersteunt bij de inhoudelijke borging, controleert of het plan aansluit bij de onderwijsbehoeften van de leerling en bewaakt de voortgang. </w:t>
      </w:r>
    </w:p>
    <w:p>
      <w:pPr>
        <w:pStyle w:val="ListParagraph"/>
        <w:numPr>
          <w:ilvl w:val="0"/>
          <w:numId w:val="15"/>
        </w:numPr>
        <w:spacing w:line="280" w:lineRule="exact"/>
        <w:ind w:left="720" w:hanging="360"/>
        <w:contextualSpacing/>
        <w:rPr>
          <w:rFonts w:ascii="Open Sans" w:hAnsi="Open Sans" w:eastAsia="MS Mincho" w:cs="Open Sans"/>
          <w:kern w:val="0"/>
          <w:lang w:val="en-US" w:eastAsia="nl-NL" w:bidi="nl-NL"/>
        </w:rPr>
      </w:pPr>
      <w:r>
        <w:rPr/>
        <w:t xml:space="preserve"> Periodieke evaluatiemomenten worden gepland, waarbij de leerkracht, KC’er en indien nodig externe partners samen kijken naar de voortgang van de leerling ten opzichte van de gestelde doelen.</w:t>
      </w:r>
    </w:p>
    <w:p>
      <w:pPr>
        <w:pStyle w:val="ListParagraph"/>
        <w:numPr>
          <w:ilvl w:val="0"/>
          <w:numId w:val="15"/>
        </w:numPr>
        <w:spacing w:line="280" w:lineRule="exact"/>
        <w:ind w:left="720" w:hanging="360"/>
        <w:contextualSpacing/>
        <w:rPr>
          <w:rFonts w:ascii="Open Sans" w:hAnsi="Open Sans" w:eastAsia="MS Mincho" w:cs="Open Sans"/>
          <w:kern w:val="0"/>
          <w:lang w:val="en-US" w:eastAsia="nl-NL" w:bidi="nl-NL"/>
        </w:rPr>
      </w:pPr>
      <w:r>
        <w:rPr/>
        <w:t xml:space="preserve">Ouder(s)/verzorger(s) en de leerling zelf worden betrokken bij de evaluatie en kunnen input geven, zodat het plan actueel blijft en goed aansluit bij de behoeften van het kind. Op deze manier wordt het OPP actief gevolgd, regelmatig geëvalueerd en waar nodig bijgesteld, waardoor de leerling optimaal wordt ondersteund in zijn of haar ontwikkeling.</w:t>
      </w:r>
    </w:p>
    <w:p>
      <w:pPr>
        <w:spacing w:line="280" w:lineRule="exact"/>
        <w:rPr>
          <w:rFonts w:ascii="Open Sans" w:hAnsi="Open Sans" w:eastAsia="MS Mincho" w:cs="Open Sans"/>
          <w:kern w:val="0"/>
          <w:lang w:val="en-US" w:eastAsia="nl-NL" w:bidi="nl-NL"/>
        </w:rPr>
      </w:pPr>
      <w:r>
        <w:rPr/>
        <w:t xml:space="preserve">Op deze manier wordt het OPP actief gevolgd, regelmatig geëvalueerd en waar nodig bijgesteld, waardoor de leerling optimaal wordt ondersteund in zijn of haar ontwikkeling. </w:t>
      </w:r>
    </w:p>
    <w:p>
      <w:pPr>
        <w:spacing w:line="280" w:lineRule="exact"/>
        <w:rPr>
          <w:lang w:val="en-US"/>
        </w:rPr>
      </w:pPr>
      <w:r>
        <w:rPr>
          <w:lang w:val="en-US"/>
        </w:rPr>
        <w:t xml:space="preserve"> </w:t>
      </w:r>
      <w:r>
        <w:rPr>
          <w:lang w:val="en-US"/>
        </w:rPr>
        <w:tab/>
      </w:r>
    </w:p>
    <w:p>
      <w:pPr>
        <w:pStyle w:val="Kop1"/>
        <w:spacing w:line="280" w:lineRule="exact"/>
        <w:rPr>
          <w:lang w:val="en-US"/>
        </w:rPr>
      </w:pPr>
      <w:r>
        <w:rPr>
          <w:lang w:val="en-US"/>
        </w:rPr>
        <w:br w:type="page"/>
      </w:r>
    </w:p>
    <w:p>
      <w:pPr>
        <w:pStyle w:val="Kop1"/>
        <w:spacing w:line="280" w:lineRule="exact"/>
        <w:rPr>
          <w:lang w:val="en-US"/>
        </w:rPr>
      </w:pPr>
      <w:r>
        <w:rPr>
          <w:color w:val="2481C3"/>
          <w:sz w:val="32"/>
          <w:szCs w:val="32"/>
        </w:rPr>
        <w:t xml:space="preserve">Basis- en extra ondersteuning</w:t>
      </w:r>
    </w:p>
    <w:p>
      <w:pPr>
        <w:spacing w:line="280" w:lineRule="exact"/>
        <w:rPr>
          <w:lang w:val="en-US"/>
        </w:rPr>
      </w:pPr>
    </w:p>
    <w:p>
      <w:pPr>
        <w:pStyle w:val="Kop2"/>
        <w:spacing w:line="280" w:lineRule="exact"/>
        <w:rPr>
          <w:lang w:val="en-US"/>
        </w:rPr>
      </w:pPr>
      <w:r>
        <w:rPr>
          <w:color w:val="2481C3"/>
          <w:sz w:val="24"/>
          <w:szCs w:val="24"/>
        </w:rPr>
        <w:t xml:space="preserve">Samenvatting</w:t>
      </w:r>
      <w:r>
        <w:rPr>
          <w:lang w:val="en-US"/>
        </w:rPr>
        <w:t xml:space="preserve"> </w:t>
      </w:r>
    </w:p>
    <w:p>
      <w:pPr>
        <w:keepLines w:val="on"/>
        <w:rPr>
          <w:sz w:val="8"/>
          <w:szCs w:val="8"/>
          <w:lang w:val="en-US"/>
        </w:rPr>
      </w:pPr>
      <w:bookmarkStart w:id="0" w:name="_Hlk202798284"/>
    </w:p>
    <w:tbl>
      <w:tblPr>
        <w:tblStyle w:val="Tabelraster"/>
        <w:tblW w:w="5000" w:type="pct"/>
        <w:tblLook w:firstRow="on" w:lastRow="off" w:firstColumn="on" w:lastColumn="off" w:noHBand="off" w:noVBand="on"/>
      </w:tblPr>
      <w:tblGrid>
        <w:gridCol w:w="3962"/>
        <w:gridCol w:w="1619"/>
        <w:gridCol w:w="1619"/>
        <w:gridCol w:w="1872"/>
      </w:tblGrid>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nil" w:sz="0" w:color="000000"/>
              <w:insideH w:val="none" w:sz="0" w:space="0" w:color="auto"/>
              <w:insideV w:val="none" w:sz="0" w:space="0" w:color="auto"/>
            </w:tcBorders>
            <w:shd w:val="clear" w:color="auto" w:fill="1B6092"/>
          </w:tcPr>
          <w:p>
            <w:pPr>
              <w:keepLines w:val="on"/>
              <w:spacing w:line="280" w:lineRule="exact"/>
              <w:rPr>
                <w:b w:val="on"/>
                <w:bCs/>
                <w:color w:val="FFFFFF" w:themeColor="background1"/>
              </w:rPr>
            </w:pPr>
            <w:r>
              <w:rPr>
                <w:b w:val="on"/>
                <w:bCs/>
                <w:color w:val="FFFFFF" w:themeColor="background1"/>
                <w:sz w:val="24"/>
                <w:szCs w:val="24"/>
              </w:rPr>
              <w:t xml:space="preserve">Basis ondersteuning</w:t>
            </w:r>
          </w:p>
        </w:tc>
        <w:tc>
          <w:tcPr>
            <w:tcW w:w="1000" w:type="pct"/>
            <w:tcBorders>
              <w:top w:val="single" w:sz="12" w:space="0" w:color="D1D1D1" w:themeColor="background2" w:themeShade="E6"/>
              <w:left w:val="nil" w:sz="0" w:color="000000"/>
              <w:bottom w:val="single" w:sz="12" w:space="0" w:color="D1D1D1" w:themeColor="background2" w:themeShade="E6"/>
              <w:right w:val="nil" w:sz="0" w:color="000000"/>
              <w:insideH w:val="none" w:sz="0" w:space="0" w:color="auto"/>
              <w:insideV w:val="none" w:sz="0" w:space="0" w:color="auto"/>
            </w:tcBorders>
            <w:shd w:val="clear" w:color="auto" w:fill="1B6092"/>
          </w:tcPr>
          <w:p>
            <w:pPr>
              <w:keepLines w:val="on"/>
              <w:spacing w:line="280" w:lineRule="exact"/>
              <w:rPr>
                <w:b w:val="on"/>
                <w:bCs/>
                <w:color w:val="FFFFFF" w:themeColor="background1"/>
              </w:rPr>
            </w:pPr>
          </w:p>
        </w:tc>
        <w:tc>
          <w:tcPr>
            <w:tcW w:w="1000" w:type="pct"/>
            <w:tcBorders>
              <w:top w:val="single" w:sz="12" w:space="0" w:color="D1D1D1" w:themeColor="background2" w:themeShade="E6"/>
              <w:left w:val="nil" w:sz="0" w:color="000000"/>
              <w:bottom w:val="single" w:sz="12" w:space="0" w:color="D1D1D1" w:themeColor="background2" w:themeShade="E6"/>
              <w:right w:val="nil" w:sz="0" w:color="000000"/>
              <w:insideH w:val="none" w:sz="0" w:space="0" w:color="auto"/>
              <w:insideV w:val="none" w:sz="0" w:space="0" w:color="auto"/>
            </w:tcBorders>
            <w:shd w:val="clear" w:color="auto" w:fill="1B6092"/>
          </w:tcPr>
          <w:p>
            <w:pPr>
              <w:keepLines w:val="on"/>
              <w:spacing w:line="280" w:lineRule="exact"/>
              <w:rPr>
                <w:b w:val="on"/>
                <w:bCs/>
                <w:color w:val="FFFFFF" w:themeColor="background1"/>
              </w:rPr>
            </w:pPr>
          </w:p>
        </w:tc>
        <w:tc>
          <w:tcPr>
            <w:tcW w:w="1017" w:type="pct"/>
            <w:tcBorders>
              <w:top w:val="single" w:sz="12" w:space="0" w:color="D1D1D1" w:themeColor="background2" w:themeShade="E6"/>
              <w:left w:val="nil" w:sz="0" w:color="000000"/>
              <w:bottom w:val="single" w:sz="12" w:space="0" w:color="D1D1D1" w:themeColor="background2" w:themeShade="E6"/>
              <w:right w:val="single" w:sz="12" w:space="0" w:color="D1D1D1" w:themeColor="background2" w:themeShade="E6"/>
              <w:insideH w:val="none" w:sz="0" w:space="0" w:color="auto"/>
              <w:insideV w:val="none" w:sz="0" w:space="0" w:color="auto"/>
            </w:tcBorders>
            <w:shd w:val="clear" w:color="auto" w:fill="1B6092"/>
          </w:tcPr>
          <w:p>
            <w:pPr>
              <w:keepLines w:val="on"/>
              <w:spacing w:line="280" w:lineRule="exact"/>
              <w:rPr>
                <w:b w:val="on"/>
                <w:bCs/>
                <w:color w:val="FFFFFF" w:themeColor="background1"/>
              </w:rPr>
            </w:pPr>
          </w:p>
        </w:tc>
      </w:tr>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shd w:val="clear" w:color="auto" w:fill="A0CDED"/>
          </w:tcPr>
          <w:p>
            <w:pPr>
              <w:keepLines w:val="on"/>
              <w:spacing w:line="280" w:lineRule="exact"/>
              <w:rPr>
                <w:b w:val="on"/>
                <w:bCs/>
                <w:color w:val="FFFFFF" w:themeColor="background1"/>
              </w:rPr>
            </w:pPr>
            <w:r>
              <w:rPr>
                <w:b w:val="on"/>
                <w:bCs/>
                <w:color w:val="FFFFFF" w:themeColor="background1"/>
              </w:rPr>
              <w:t xml:space="preserve">Ontwikkelgebied</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shd w:val="clear" w:color="auto" w:fill="A0CDED"/>
          </w:tcPr>
          <w:p>
            <w:pPr>
              <w:keepLines w:val="on"/>
              <w:spacing w:line="280" w:lineRule="exact"/>
              <w:rPr>
                <w:b w:val="on"/>
                <w:bCs/>
                <w:color w:val="FFFFFF" w:themeColor="background1"/>
              </w:rPr>
            </w:pPr>
            <w:r>
              <w:rPr>
                <w:b w:val="on"/>
                <w:bCs/>
                <w:color w:val="FFFFFF" w:themeColor="background1"/>
              </w:rPr>
              <w:t xml:space="preserve">Protocol</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shd w:val="clear" w:color="auto" w:fill="A0CDED"/>
          </w:tcPr>
          <w:p>
            <w:pPr>
              <w:keepLines w:val="on"/>
              <w:spacing w:line="280" w:lineRule="exact"/>
              <w:rPr>
                <w:b w:val="on"/>
                <w:bCs/>
                <w:color w:val="FFFFFF" w:themeColor="background1"/>
              </w:rPr>
            </w:pPr>
            <w:r>
              <w:rPr>
                <w:b w:val="on"/>
                <w:bCs/>
                <w:color w:val="FFFFFF" w:themeColor="background1"/>
              </w:rPr>
              <w:t xml:space="preserve">Expertise</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shd w:val="clear" w:color="auto" w:fill="A0CDED"/>
          </w:tcPr>
          <w:p>
            <w:pPr>
              <w:keepLines w:val="on"/>
              <w:spacing w:line="280" w:lineRule="exact"/>
              <w:rPr>
                <w:b w:val="on"/>
                <w:bCs/>
                <w:color w:val="FFFFFF" w:themeColor="background1"/>
              </w:rPr>
            </w:pPr>
            <w:r>
              <w:rPr>
                <w:b w:val="on"/>
                <w:bCs/>
                <w:color w:val="FFFFFF" w:themeColor="background1"/>
              </w:rPr>
              <w:t xml:space="preserve">Aanbod</w:t>
            </w:r>
          </w:p>
        </w:tc>
      </w:tr>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Reken- en wiskundeontwikkeling en dyscalculie</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In ontwikkeling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In de school met (taak)uren</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Groepsaanbod binnen de school</w:t>
            </w:r>
          </w:p>
        </w:tc>
      </w:tr>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Lees- en spellingontwikkeling en dyslexie</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Actief toegepast (indien nodig)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In de school met (taak)uren</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Individueel aanbod binnen de klas</w:t>
            </w:r>
          </w:p>
        </w:tc>
      </w:tr>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Cognitieve ontwikkeling, minder- en laagbegaafdheid en moeilijk lerend</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Niet aanwezig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Via ons bestuur direct beschikbaar</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Individueel aanbod binnen de klas</w:t>
            </w:r>
          </w:p>
        </w:tc>
      </w:tr>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Cognitieve ontwikkeling, meer- en hoogbegaafdheid</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Actief toegepast (indien nodig)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Individueel aanbod binnen de klas</w:t>
            </w:r>
          </w:p>
        </w:tc>
      </w:tr>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Gedrag en sociaal emotionele ontwikkeling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Aanwezig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p>
        </w:tc>
      </w:tr>
      <w:tr>
        <w:trPr>
          <w:trHeight w:val="20" w:hRule="exact"/>
        </w:trPr>
        <w:tc>
          <w:tcPr>
            <w:tcW w:w="0" w:type="auto"/>
            <w:tcBorders>
              <w:top w:val="single" w:sz="12" w:space="0" w:color="D1D1D1" w:themeColor="background2" w:themeShade="E6"/>
              <w:left w:val="nil" w:sz="0" w:color="000000"/>
              <w:bottom w:val="nil" w:sz="0" w:color="000000"/>
              <w:right w:val="nil" w:sz="0" w:color="000000"/>
              <w:insideH w:val="none" w:sz="0" w:space="0" w:color="auto"/>
              <w:insideV w:val="none" w:sz="0" w:space="0" w:color="auto"/>
            </w:tcBorders>
          </w:tcPr>
          <w:p>
            <w:pPr>
              <w:keepLines w:val="on"/>
              <w:spacing w:line="280" w:lineRule="exact"/>
              <w:rPr>
                <w:sz w:val="2"/>
                <w:szCs w:val="2"/>
              </w:rPr>
            </w:pPr>
          </w:p>
        </w:tc>
        <w:tc>
          <w:tcPr>
            <w:tcW w:w="1000" w:type="pct"/>
            <w:tcBorders>
              <w:top w:val="single" w:sz="12" w:space="0" w:color="D1D1D1" w:themeColor="background2" w:themeShade="E6"/>
              <w:left w:val="nil" w:sz="0" w:color="000000"/>
              <w:bottom w:val="nil" w:sz="0" w:color="000000"/>
              <w:right w:val="nil" w:sz="0" w:color="000000"/>
              <w:insideH w:val="none" w:sz="0" w:space="0" w:color="auto"/>
              <w:insideV w:val="none" w:sz="0" w:space="0" w:color="auto"/>
            </w:tcBorders>
          </w:tcPr>
          <w:p>
            <w:pPr>
              <w:keepLines w:val="on"/>
              <w:spacing w:line="280" w:lineRule="exact"/>
              <w:rPr>
                <w:sz w:val="2"/>
                <w:szCs w:val="2"/>
              </w:rPr>
            </w:pPr>
          </w:p>
        </w:tc>
        <w:tc>
          <w:tcPr>
            <w:tcW w:w="1000" w:type="pct"/>
            <w:tcBorders>
              <w:top w:val="single" w:sz="12" w:space="0" w:color="D1D1D1" w:themeColor="background2" w:themeShade="E6"/>
              <w:left w:val="nil" w:sz="0" w:color="000000"/>
              <w:bottom w:val="nil" w:sz="0" w:color="000000"/>
              <w:right w:val="nil" w:sz="0" w:color="000000"/>
              <w:insideH w:val="none" w:sz="0" w:space="0" w:color="auto"/>
              <w:insideV w:val="none" w:sz="0" w:space="0" w:color="auto"/>
            </w:tcBorders>
          </w:tcPr>
          <w:p>
            <w:pPr>
              <w:keepLines w:val="on"/>
              <w:spacing w:line="280" w:lineRule="exact"/>
              <w:rPr>
                <w:sz w:val="2"/>
                <w:szCs w:val="2"/>
              </w:rPr>
            </w:pPr>
          </w:p>
        </w:tc>
        <w:tc>
          <w:tcPr>
            <w:tcW w:w="1017" w:type="pct"/>
            <w:tcBorders>
              <w:top w:val="single" w:sz="12" w:space="0" w:color="D1D1D1" w:themeColor="background2" w:themeShade="E6"/>
              <w:left w:val="nil" w:sz="0" w:color="000000"/>
              <w:bottom w:val="nil" w:sz="0" w:color="000000"/>
              <w:right w:val="nil" w:sz="0" w:color="000000"/>
              <w:insideH w:val="none" w:sz="0" w:space="0" w:color="auto"/>
              <w:insideV w:val="none" w:sz="0" w:space="0" w:color="auto"/>
            </w:tcBorders>
          </w:tcPr>
          <w:p>
            <w:pPr>
              <w:keepLines w:val="on"/>
              <w:spacing w:line="280" w:lineRule="exact"/>
              <w:rPr>
                <w:sz w:val="2"/>
                <w:szCs w:val="2"/>
              </w:rPr>
            </w:pPr>
          </w:p>
        </w:tc>
      </w:tr>
    </w:tbl>
    <w:p>
      <w:pPr>
        <w:keepLines w:val="on"/>
        <w:spacing w:line="280" w:lineRule="exact"/>
        <w:rPr/>
      </w:pPr>
      <w:r>
        <w:rPr/>
        <w:t xml:space="preserve"> </w:t>
      </w:r>
      <w:bookmarkEnd w:id="0"/>
      <w:r>
        <w:rPr>
          <w:lang w:val="en-US"/>
        </w:rPr>
        <w:tab/>
      </w:r>
    </w:p>
    <w:p>
      <w:pPr>
        <w:keepLines w:val="on"/>
        <w:rPr>
          <w:sz w:val="8"/>
          <w:szCs w:val="8"/>
          <w:lang w:val="en-US"/>
        </w:rPr>
      </w:pPr>
      <w:bookmarkStart w:id="1" w:name="_Hlk202798284"/>
    </w:p>
    <w:tbl>
      <w:tblPr>
        <w:tblStyle w:val="Tabelraster"/>
        <w:tblW w:w="5000" w:type="pct"/>
        <w:tblLook w:firstRow="on" w:lastRow="off" w:firstColumn="on" w:lastColumn="off" w:noHBand="off" w:noVBand="on"/>
      </w:tblPr>
      <w:tblGrid>
        <w:gridCol w:w="3962"/>
        <w:gridCol w:w="1619"/>
        <w:gridCol w:w="1619"/>
        <w:gridCol w:w="1872"/>
      </w:tblGrid>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nil" w:sz="0" w:color="000000"/>
              <w:insideH w:val="none" w:sz="0" w:space="0" w:color="auto"/>
              <w:insideV w:val="none" w:sz="0" w:space="0" w:color="auto"/>
            </w:tcBorders>
            <w:shd w:val="clear" w:color="auto" w:fill="1B6092"/>
          </w:tcPr>
          <w:p>
            <w:pPr>
              <w:keepLines w:val="on"/>
              <w:spacing w:line="280" w:lineRule="exact"/>
              <w:rPr>
                <w:b w:val="on"/>
                <w:bCs/>
                <w:color w:val="FFFFFF" w:themeColor="background1"/>
              </w:rPr>
            </w:pPr>
            <w:r>
              <w:rPr>
                <w:b w:val="on"/>
                <w:bCs/>
                <w:color w:val="FFFFFF" w:themeColor="background1"/>
                <w:sz w:val="24"/>
                <w:szCs w:val="24"/>
              </w:rPr>
              <w:t xml:space="preserve">Extra ondersteuning</w:t>
            </w:r>
          </w:p>
        </w:tc>
        <w:tc>
          <w:tcPr>
            <w:tcW w:w="1000" w:type="pct"/>
            <w:tcBorders>
              <w:top w:val="single" w:sz="12" w:space="0" w:color="D1D1D1" w:themeColor="background2" w:themeShade="E6"/>
              <w:left w:val="nil" w:sz="0" w:color="000000"/>
              <w:bottom w:val="single" w:sz="12" w:space="0" w:color="D1D1D1" w:themeColor="background2" w:themeShade="E6"/>
              <w:right w:val="nil" w:sz="0" w:color="000000"/>
              <w:insideH w:val="none" w:sz="0" w:space="0" w:color="auto"/>
              <w:insideV w:val="none" w:sz="0" w:space="0" w:color="auto"/>
            </w:tcBorders>
            <w:shd w:val="clear" w:color="auto" w:fill="1B6092"/>
          </w:tcPr>
          <w:p>
            <w:pPr>
              <w:keepLines w:val="on"/>
              <w:spacing w:line="280" w:lineRule="exact"/>
              <w:rPr>
                <w:b w:val="on"/>
                <w:bCs/>
                <w:color w:val="FFFFFF" w:themeColor="background1"/>
              </w:rPr>
            </w:pPr>
          </w:p>
        </w:tc>
        <w:tc>
          <w:tcPr>
            <w:tcW w:w="1000" w:type="pct"/>
            <w:tcBorders>
              <w:top w:val="single" w:sz="12" w:space="0" w:color="D1D1D1" w:themeColor="background2" w:themeShade="E6"/>
              <w:left w:val="nil" w:sz="0" w:color="000000"/>
              <w:bottom w:val="single" w:sz="12" w:space="0" w:color="D1D1D1" w:themeColor="background2" w:themeShade="E6"/>
              <w:right w:val="nil" w:sz="0" w:color="000000"/>
              <w:insideH w:val="none" w:sz="0" w:space="0" w:color="auto"/>
              <w:insideV w:val="none" w:sz="0" w:space="0" w:color="auto"/>
            </w:tcBorders>
            <w:shd w:val="clear" w:color="auto" w:fill="1B6092"/>
          </w:tcPr>
          <w:p>
            <w:pPr>
              <w:keepLines w:val="on"/>
              <w:spacing w:line="280" w:lineRule="exact"/>
              <w:rPr>
                <w:b w:val="on"/>
                <w:bCs/>
                <w:color w:val="FFFFFF" w:themeColor="background1"/>
              </w:rPr>
            </w:pPr>
          </w:p>
        </w:tc>
        <w:tc>
          <w:tcPr>
            <w:tcW w:w="1017" w:type="pct"/>
            <w:tcBorders>
              <w:top w:val="single" w:sz="12" w:space="0" w:color="D1D1D1" w:themeColor="background2" w:themeShade="E6"/>
              <w:left w:val="nil" w:sz="0" w:color="000000"/>
              <w:bottom w:val="single" w:sz="12" w:space="0" w:color="D1D1D1" w:themeColor="background2" w:themeShade="E6"/>
              <w:right w:val="single" w:sz="12" w:space="0" w:color="D1D1D1" w:themeColor="background2" w:themeShade="E6"/>
              <w:insideH w:val="none" w:sz="0" w:space="0" w:color="auto"/>
              <w:insideV w:val="none" w:sz="0" w:space="0" w:color="auto"/>
            </w:tcBorders>
            <w:shd w:val="clear" w:color="auto" w:fill="1B6092"/>
          </w:tcPr>
          <w:p>
            <w:pPr>
              <w:keepLines w:val="on"/>
              <w:spacing w:line="280" w:lineRule="exact"/>
              <w:rPr>
                <w:b w:val="on"/>
                <w:bCs/>
                <w:color w:val="FFFFFF" w:themeColor="background1"/>
              </w:rPr>
            </w:pPr>
          </w:p>
        </w:tc>
      </w:tr>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shd w:val="clear" w:color="auto" w:fill="A0CDED"/>
          </w:tcPr>
          <w:p>
            <w:pPr>
              <w:keepLines w:val="on"/>
              <w:spacing w:line="280" w:lineRule="exact"/>
              <w:rPr>
                <w:b w:val="on"/>
                <w:bCs/>
                <w:color w:val="FFFFFF" w:themeColor="background1"/>
              </w:rPr>
            </w:pPr>
            <w:r>
              <w:rPr>
                <w:b w:val="on"/>
                <w:bCs/>
                <w:color w:val="FFFFFF" w:themeColor="background1"/>
              </w:rPr>
              <w:t xml:space="preserve">Ontwikkelgebied</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shd w:val="clear" w:color="auto" w:fill="A0CDED"/>
          </w:tcPr>
          <w:p>
            <w:pPr>
              <w:keepLines w:val="on"/>
              <w:spacing w:line="280" w:lineRule="exact"/>
              <w:rPr>
                <w:b w:val="on"/>
                <w:bCs/>
                <w:color w:val="FFFFFF" w:themeColor="background1"/>
              </w:rPr>
            </w:pPr>
            <w:r>
              <w:rPr>
                <w:b w:val="on"/>
                <w:bCs/>
                <w:color w:val="FFFFFF" w:themeColor="background1"/>
              </w:rPr>
              <w:t xml:space="preserve">Protocol</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shd w:val="clear" w:color="auto" w:fill="A0CDED"/>
          </w:tcPr>
          <w:p>
            <w:pPr>
              <w:keepLines w:val="on"/>
              <w:spacing w:line="280" w:lineRule="exact"/>
              <w:rPr>
                <w:b w:val="on"/>
                <w:bCs/>
                <w:color w:val="FFFFFF" w:themeColor="background1"/>
              </w:rPr>
            </w:pPr>
            <w:r>
              <w:rPr>
                <w:b w:val="on"/>
                <w:bCs/>
                <w:color w:val="FFFFFF" w:themeColor="background1"/>
              </w:rPr>
              <w:t xml:space="preserve">Expertise</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shd w:val="clear" w:color="auto" w:fill="A0CDED"/>
          </w:tcPr>
          <w:p>
            <w:pPr>
              <w:keepLines w:val="on"/>
              <w:spacing w:line="280" w:lineRule="exact"/>
              <w:rPr>
                <w:b w:val="on"/>
                <w:bCs/>
                <w:color w:val="FFFFFF" w:themeColor="background1"/>
              </w:rPr>
            </w:pPr>
            <w:r>
              <w:rPr>
                <w:b w:val="on"/>
                <w:bCs/>
                <w:color w:val="FFFFFF" w:themeColor="background1"/>
              </w:rPr>
              <w:t xml:space="preserve">Aanbod</w:t>
            </w:r>
          </w:p>
        </w:tc>
      </w:tr>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Reken- en wiskundeontwikkeling en dyscalculie</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In ontwikkeling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In de school met (taak)uren</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Groepsaanbod binnen de school</w:t>
            </w:r>
          </w:p>
        </w:tc>
      </w:tr>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Lees- en spellingontwikkeling en dyslexie</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Actief toegepast (indien nodig)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Via ons bestuur direct beschikbaar</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Individueel aanbod binnen de klas</w:t>
            </w:r>
          </w:p>
        </w:tc>
      </w:tr>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Cognitieve ontwikkeling, minder- en laagbegaafdheid en moeilijk lerend</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Niet aanwezig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Via ons bestuur met wachttijd</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p>
        </w:tc>
      </w:tr>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Cognitieve ontwikkeling, meer- en hoogbegaafdheid</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Actief toegepast (indien nodig)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Individueel aanbod binnen de klas</w:t>
            </w:r>
          </w:p>
        </w:tc>
      </w:tr>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Gedrag en sociaal emotionele ontwikkeling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Aanwezig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p>
        </w:tc>
      </w:tr>
      <w:tr>
        <w:trPr>
          <w:trHeight w:val="20" w:hRule="exact"/>
        </w:trPr>
        <w:tc>
          <w:tcPr>
            <w:tcW w:w="0" w:type="auto"/>
            <w:tcBorders>
              <w:top w:val="single" w:sz="12" w:space="0" w:color="D1D1D1" w:themeColor="background2" w:themeShade="E6"/>
              <w:left w:val="nil" w:sz="0" w:color="000000"/>
              <w:bottom w:val="nil" w:sz="0" w:color="000000"/>
              <w:right w:val="nil" w:sz="0" w:color="000000"/>
              <w:insideH w:val="none" w:sz="0" w:space="0" w:color="auto"/>
              <w:insideV w:val="none" w:sz="0" w:space="0" w:color="auto"/>
            </w:tcBorders>
          </w:tcPr>
          <w:p>
            <w:pPr>
              <w:keepLines w:val="on"/>
              <w:spacing w:line="280" w:lineRule="exact"/>
              <w:rPr>
                <w:sz w:val="2"/>
                <w:szCs w:val="2"/>
              </w:rPr>
            </w:pPr>
          </w:p>
        </w:tc>
        <w:tc>
          <w:tcPr>
            <w:tcW w:w="1000" w:type="pct"/>
            <w:tcBorders>
              <w:top w:val="single" w:sz="12" w:space="0" w:color="D1D1D1" w:themeColor="background2" w:themeShade="E6"/>
              <w:left w:val="nil" w:sz="0" w:color="000000"/>
              <w:bottom w:val="nil" w:sz="0" w:color="000000"/>
              <w:right w:val="nil" w:sz="0" w:color="000000"/>
              <w:insideH w:val="none" w:sz="0" w:space="0" w:color="auto"/>
              <w:insideV w:val="none" w:sz="0" w:space="0" w:color="auto"/>
            </w:tcBorders>
          </w:tcPr>
          <w:p>
            <w:pPr>
              <w:keepLines w:val="on"/>
              <w:spacing w:line="280" w:lineRule="exact"/>
              <w:rPr>
                <w:sz w:val="2"/>
                <w:szCs w:val="2"/>
              </w:rPr>
            </w:pPr>
          </w:p>
        </w:tc>
        <w:tc>
          <w:tcPr>
            <w:tcW w:w="1000" w:type="pct"/>
            <w:tcBorders>
              <w:top w:val="single" w:sz="12" w:space="0" w:color="D1D1D1" w:themeColor="background2" w:themeShade="E6"/>
              <w:left w:val="nil" w:sz="0" w:color="000000"/>
              <w:bottom w:val="nil" w:sz="0" w:color="000000"/>
              <w:right w:val="nil" w:sz="0" w:color="000000"/>
              <w:insideH w:val="none" w:sz="0" w:space="0" w:color="auto"/>
              <w:insideV w:val="none" w:sz="0" w:space="0" w:color="auto"/>
            </w:tcBorders>
          </w:tcPr>
          <w:p>
            <w:pPr>
              <w:keepLines w:val="on"/>
              <w:spacing w:line="280" w:lineRule="exact"/>
              <w:rPr>
                <w:sz w:val="2"/>
                <w:szCs w:val="2"/>
              </w:rPr>
            </w:pPr>
          </w:p>
        </w:tc>
        <w:tc>
          <w:tcPr>
            <w:tcW w:w="1017" w:type="pct"/>
            <w:tcBorders>
              <w:top w:val="single" w:sz="12" w:space="0" w:color="D1D1D1" w:themeColor="background2" w:themeShade="E6"/>
              <w:left w:val="nil" w:sz="0" w:color="000000"/>
              <w:bottom w:val="nil" w:sz="0" w:color="000000"/>
              <w:right w:val="nil" w:sz="0" w:color="000000"/>
              <w:insideH w:val="none" w:sz="0" w:space="0" w:color="auto"/>
              <w:insideV w:val="none" w:sz="0" w:space="0" w:color="auto"/>
            </w:tcBorders>
          </w:tcPr>
          <w:p>
            <w:pPr>
              <w:keepLines w:val="on"/>
              <w:spacing w:line="280" w:lineRule="exact"/>
              <w:rPr>
                <w:sz w:val="2"/>
                <w:szCs w:val="2"/>
              </w:rPr>
            </w:pPr>
          </w:p>
        </w:tc>
      </w:tr>
    </w:tbl>
    <w:p>
      <w:pPr>
        <w:keepLines w:val="on"/>
        <w:spacing w:line="280" w:lineRule="exact"/>
        <w:rPr/>
      </w:pPr>
      <w:r>
        <w:rPr/>
        <w:t xml:space="preserve"> </w:t>
      </w:r>
      <w:bookmarkEnd w:id="1"/>
      <w:r>
        <w:rPr>
          <w:lang w:val="en-US"/>
        </w:rPr>
        <w:tab/>
      </w:r>
    </w:p>
    <w:p>
      <w:pPr>
        <w:pStyle w:val="Kop1"/>
        <w:spacing w:line="280" w:lineRule="exact"/>
        <w:rPr>
          <w:lang w:val="en-US"/>
        </w:rPr>
      </w:pPr>
      <w:r>
        <w:rPr>
          <w:lang w:val="en-US"/>
        </w:rPr>
        <w:br w:type="page"/>
      </w:r>
    </w:p>
    <w:p>
      <w:pPr>
        <w:pStyle w:val="Kop1"/>
        <w:spacing w:line="280" w:lineRule="exact"/>
        <w:rPr>
          <w:lang w:val="en-US"/>
        </w:rPr>
      </w:pPr>
      <w:r>
        <w:rPr>
          <w:color w:val="2481C3"/>
          <w:sz w:val="32"/>
          <w:szCs w:val="32"/>
        </w:rPr>
        <w:t xml:space="preserve">Reken- en wiskundeontwikkeling en dyscalculie</w:t>
      </w:r>
    </w:p>
    <w:p>
      <w:pPr>
        <w:spacing w:line="280" w:lineRule="exact"/>
        <w:rPr>
          <w:lang w:val="en-US"/>
        </w:rPr>
      </w:pPr>
    </w:p>
    <w:p>
      <w:pPr>
        <w:pStyle w:val="Kop2"/>
        <w:spacing w:line="280" w:lineRule="exact"/>
        <w:rPr>
          <w:lang w:val="en-US"/>
        </w:rPr>
      </w:pPr>
      <w:r>
        <w:rPr>
          <w:color w:val="2481C3"/>
          <w:sz w:val="24"/>
          <w:szCs w:val="24"/>
        </w:rPr>
        <w:t xml:space="preserve">Basis ondersteuning</w:t>
      </w:r>
      <w:r>
        <w:rPr>
          <w:lang w:val="en-US"/>
        </w:rPr>
        <w:t xml:space="preserve"> </w:t>
      </w:r>
    </w:p>
    <w:p>
      <w:pPr>
        <w:spacing w:line="280" w:lineRule="exact"/>
        <w:rPr>
          <w:lang w:val="en-US"/>
        </w:rPr>
      </w:pPr>
      <w:r>
        <w:rPr>
          <w:rStyle w:val="Kop3Char"/>
          <w:lang w:val="en-US"/>
        </w:rPr>
        <w:t xml:space="preserve">Protocol</w:t>
      </w:r>
      <w:r>
        <w:rPr>
          <w:lang w:val="en-US"/>
        </w:rPr>
        <w:tab/>
      </w:r>
      <w:r>
        <w:rPr>
          <w:lang w:val="en-US"/>
        </w:rPr>
        <w:t xml:space="preserve">In ontwikkeling</w:t>
      </w:r>
      <w:r>
        <w:br w:type="textWrapping"/>
      </w:r>
      <w:r>
        <w:rPr>
          <w:lang w:val="en-US"/>
        </w:rPr>
        <w:t xml:space="preserve"> </w:t>
      </w:r>
      <w:r>
        <w:rPr>
          <w:lang w:val="en-US"/>
        </w:rPr>
        <w:tab/>
      </w:r>
    </w:p>
    <w:p>
      <w:pPr>
        <w:spacing w:line="280" w:lineRule="exact"/>
        <w:rPr>
          <w:lang w:val="en-US"/>
        </w:rPr>
      </w:pPr>
      <w:r>
        <w:rPr>
          <w:rStyle w:val="Kop3Char"/>
          <w:lang w:val="en-US"/>
        </w:rPr>
        <w:t xml:space="preserve">Vanaf het niveau</w:t>
      </w:r>
      <w:r>
        <w:rPr>
          <w:lang w:val="en-US"/>
        </w:rPr>
        <w:t xml:space="preserve"> Groepsaanbod binnen de school </w:t>
      </w:r>
      <w:r>
        <w:rPr>
          <w:rStyle w:val="Kop3Char"/>
          <w:lang w:val="en-US"/>
        </w:rPr>
        <w:t xml:space="preserve">biedt de school binnen de basis ondersteuning aanbod op het gebied van Ernstige Reken- en Wiskundeproblemen en dyscalculie.</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geeft de school binnen de basis ondersteuning vorm aan aanbod op het gebied van Ernstige Reken- en Wiskundeproblemen en dyscalculie?</w:t>
      </w:r>
    </w:p>
    <w:p>
      <w:pPr>
        <w:spacing w:line="280" w:lineRule="exact"/>
        <w:rPr>
          <w:lang w:val="en-US"/>
        </w:rPr>
      </w:pPr>
      <w:r>
        <w:rPr/>
        <w:t xml:space="preserve">Binnen de basisondersteuning bieden wij alle leerlingen een gestructureerd en doelgericht rekenaanbod met behulp van een doorgaande leerlijn (WIG5). We werken met het expliciete directe instructiemodel (EDI), waarbij nieuwe leerstof stapsgewijs wordt aangeboden en geoefend. Er wordt gedifferentieerd binnen de les, met verlengde instructie voor leerlingen die dat nodig hebben en verrijking voor leerlingen die meer uitdaging aankunnen. Ter ondersteuning van de basisvaardigheden maken we gebruik van visuele modellen, zoals het rekenmuurtje (Bareka). De voortgang wordt gevolgd via methodetoetsen, observaties en het leerlingvolgsysteem, waarna het aanbod waar nodig wordt bijgesteld. Zo zorgen we voor een stevige rekenbasis voor alle leerlingen.</w:t>
      </w:r>
    </w:p>
    <w:p>
      <w:pPr>
        <w:spacing w:line="280" w:lineRule="exact"/>
        <w:rPr>
          <w:lang w:val="en-US"/>
        </w:rPr>
      </w:pPr>
      <w:r>
        <w:rPr>
          <w:lang w:val="en-US"/>
        </w:rPr>
        <w:t xml:space="preserve"> </w:t>
      </w:r>
      <w:r>
        <w:rPr>
          <w:lang w:val="en-US"/>
        </w:rPr>
        <w:tab/>
      </w:r>
    </w:p>
    <w:p>
      <w:pPr>
        <w:spacing w:line="280" w:lineRule="exact"/>
        <w:rPr>
          <w:lang w:val="en-US"/>
        </w:rPr>
      </w:pPr>
      <w:r>
        <w:rPr>
          <w:rStyle w:val="Kop3Char"/>
          <w:lang w:val="en-US"/>
        </w:rPr>
        <w:t xml:space="preserve">Vanaf het niveau</w:t>
      </w:r>
      <w:r>
        <w:rPr>
          <w:lang w:val="en-US"/>
        </w:rPr>
        <w:t xml:space="preserve"> In de school met (taak)uren </w:t>
      </w:r>
      <w:r>
        <w:rPr>
          <w:rStyle w:val="Kop3Char"/>
          <w:lang w:val="en-US"/>
        </w:rPr>
        <w:t xml:space="preserve">is er expertise aanwezig in de basis ondersteuning op het gebied van Ernstige Reken- en Wiskundeproblemen en dyscalculie.</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geeft de school binnen de basis ondersteuning vorm aan de expertise op het gebied van Ernstige Reken- en Wiskundeproblemen en dyscalculie?</w:t>
      </w:r>
    </w:p>
    <w:p>
      <w:pPr>
        <w:spacing w:line="280" w:lineRule="exact"/>
        <w:rPr>
          <w:lang w:val="en-US"/>
        </w:rPr>
      </w:pPr>
      <w:r>
        <w:rPr/>
        <w:t xml:space="preserve">Binnen de basisondersteuning bieden wij alle leerlingen een gestructureerd en doelgericht rekenaanbod met behulp van een doorgaande leerlijn (o.a. Wereld in Getallen). We werken met het expliciete directe instructiemodel (EDI), waarbij nieuwe leerstof stapsgewijs wordt aangeboden en geoefend. Er wordt gedifferentieerd binnen de les, met verlengde instructie voor leerlingen die dat nodig hebben en verrijking voor leerlingen die meer uitdaging aankunnen. Ter ondersteuning van de basisvaardigheden maken we gebruik van visuele modellen, zoals het rekenmuurtje (Bareka). De voortgang wordt gevolgd via methodetoetsen, observaties en het leerlingvolgsysteem, waarna het aanbod waar nodig wordt bijgesteld. Zo zorgen we voor een stevige rekenbasis voor alle leerlingen.</w:t>
      </w:r>
    </w:p>
    <w:p>
      <w:pPr>
        <w:spacing w:line="280" w:lineRule="exact"/>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Extra ondersteuning</w:t>
      </w:r>
      <w:r>
        <w:rPr>
          <w:lang w:val="en-US"/>
        </w:rPr>
        <w:t xml:space="preserve"> </w:t>
      </w:r>
    </w:p>
    <w:p>
      <w:pPr>
        <w:spacing w:line="280" w:lineRule="exact"/>
        <w:rPr>
          <w:lang w:val="en-US"/>
        </w:rPr>
      </w:pPr>
      <w:r>
        <w:rPr>
          <w:rStyle w:val="Kop3Char"/>
          <w:lang w:val="en-US"/>
        </w:rPr>
        <w:t xml:space="preserve">Vanaf het niveau</w:t>
      </w:r>
      <w:r>
        <w:rPr>
          <w:lang w:val="en-US"/>
        </w:rPr>
        <w:t xml:space="preserve"> Groepsaanbod binnen de school </w:t>
      </w:r>
      <w:r>
        <w:rPr>
          <w:rStyle w:val="Kop3Char"/>
          <w:lang w:val="en-US"/>
        </w:rPr>
        <w:t xml:space="preserve">biedt de school binnen de extra ondersteuning aanbod op het gebied van Ernstige Reken- en Wiskundeproblemen en dyscalculie.</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geeft de school binnen de extra ondersteuning vorm aan aanbod op het gebied van Ernstige Reken- en Wiskundeproblemen en dyscalculie?</w:t>
      </w:r>
    </w:p>
    <w:p>
      <w:pPr>
        <w:spacing w:line="280" w:lineRule="exact"/>
        <w:rPr>
          <w:lang w:val="en-US"/>
        </w:rPr>
      </w:pPr>
      <w:r>
        <w:rPr/>
        <w:t xml:space="preserve">Binnen onze school wordt extra ondersteuning op het gebied van rekenontwikkeling ingezet wanneer leerlingen onder het basisniveau presteren of wanneer uit observaties en methodetoetsen blijkt dat de leerling structurele hiaten heeft in de basisvaardigheden. Op dat moment wordt het aanbod geïntensiveerd met gerichte interventies, afgestemd op de onderwijsbehoeften van de leerling en waar nodig vastgelegd in een OPP. De voortgang wordt nauwgezet gemonitord en regelmatig geëvalueerd.</w:t>
      </w:r>
    </w:p>
    <w:p>
      <w:pPr>
        <w:spacing w:line="280" w:lineRule="exact"/>
        <w:rPr>
          <w:lang w:val="en-US"/>
        </w:rPr>
      </w:pPr>
      <w:r>
        <w:rPr>
          <w:lang w:val="en-US"/>
        </w:rPr>
        <w:t xml:space="preserve"> </w:t>
      </w:r>
      <w:r>
        <w:rPr>
          <w:lang w:val="en-US"/>
        </w:rPr>
        <w:tab/>
      </w:r>
    </w:p>
    <w:p>
      <w:pPr>
        <w:spacing w:line="280" w:lineRule="exact"/>
        <w:rPr>
          <w:lang w:val="en-US"/>
        </w:rPr>
      </w:pPr>
      <w:r>
        <w:rPr>
          <w:rStyle w:val="Kop3Char"/>
          <w:lang w:val="en-US"/>
        </w:rPr>
        <w:t xml:space="preserve">Vanaf het niveau</w:t>
      </w:r>
      <w:r>
        <w:rPr>
          <w:lang w:val="en-US"/>
        </w:rPr>
        <w:t xml:space="preserve"> In de school met (taak)uren </w:t>
      </w:r>
      <w:r>
        <w:rPr>
          <w:rStyle w:val="Kop3Char"/>
          <w:lang w:val="en-US"/>
        </w:rPr>
        <w:t xml:space="preserve">is er expertise aanwezig in de extra ondersteuning op het gebied van Ernstige Reken- en Wiskundeproblemen en dyscalculie.</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geeft de school binnen de basisondersteuning vorm aan de expertise op het gebied van Ernstige Reken- en Wiskundeproblemen en dyscalculie?</w:t>
      </w:r>
    </w:p>
    <w:p>
      <w:pPr>
        <w:spacing w:line="280" w:lineRule="exact"/>
        <w:rPr>
          <w:lang w:val="en-US"/>
        </w:rPr>
      </w:pPr>
      <w:r>
        <w:rPr/>
        <w:t xml:space="preserve">Binnen onze school wordt extra ondersteuning op het gebied van rekenontwikkeling ingezet wanneer leerlingen onder het basisniveau presteren of wanneer uit observaties en methodetoetsen blijkt dat de leerling structurele hiaten heeft in de basisvaardigheden. Op dat moment wordt het aanbod geïntensiveerd met gerichte interventies, afgestemd op de onderwijsbehoeften van de leerling en waar nodig vastgelegd in een OPP. De voortgang wordt nauwgezet gemonitord en regelmatig geëvalueerd.</w:t>
      </w:r>
    </w:p>
    <w:p>
      <w:pPr>
        <w:spacing w:line="280" w:lineRule="exact"/>
        <w:rPr>
          <w:lang w:val="en-US"/>
        </w:rPr>
      </w:pPr>
      <w:r>
        <w:rPr>
          <w:lang w:val="en-US"/>
        </w:rPr>
        <w:t xml:space="preserve"> </w:t>
      </w:r>
      <w:r>
        <w:rPr>
          <w:lang w:val="en-US"/>
        </w:rPr>
        <w:tab/>
      </w:r>
    </w:p>
    <w:p>
      <w:pPr>
        <w:pStyle w:val="Kop1"/>
        <w:spacing w:line="280" w:lineRule="exact"/>
        <w:rPr>
          <w:lang w:val="en-US"/>
        </w:rPr>
      </w:pPr>
      <w:r>
        <w:rPr>
          <w:lang w:val="en-US"/>
        </w:rPr>
        <w:br w:type="page"/>
      </w:r>
    </w:p>
    <w:p>
      <w:pPr>
        <w:pStyle w:val="Kop1"/>
        <w:spacing w:line="280" w:lineRule="exact"/>
        <w:rPr>
          <w:lang w:val="en-US"/>
        </w:rPr>
      </w:pPr>
      <w:r>
        <w:rPr>
          <w:color w:val="2481C3"/>
          <w:sz w:val="32"/>
          <w:szCs w:val="32"/>
        </w:rPr>
        <w:t xml:space="preserve">Lees- en spellingsontwikkeling en dyslexie</w:t>
      </w:r>
    </w:p>
    <w:p>
      <w:pPr>
        <w:spacing w:line="280" w:lineRule="exact"/>
        <w:rPr>
          <w:lang w:val="en-US"/>
        </w:rPr>
      </w:pPr>
    </w:p>
    <w:p>
      <w:pPr>
        <w:pStyle w:val="Kop2"/>
        <w:spacing w:line="280" w:lineRule="exact"/>
        <w:rPr>
          <w:lang w:val="en-US"/>
        </w:rPr>
      </w:pPr>
      <w:r>
        <w:rPr>
          <w:color w:val="2481C3"/>
          <w:sz w:val="24"/>
          <w:szCs w:val="24"/>
        </w:rPr>
        <w:t xml:space="preserve">Basis ondersteuning</w:t>
      </w:r>
      <w:r>
        <w:rPr>
          <w:lang w:val="en-US"/>
        </w:rPr>
        <w:t xml:space="preserve"> </w:t>
      </w:r>
    </w:p>
    <w:p>
      <w:pPr>
        <w:spacing w:line="280" w:lineRule="exact"/>
        <w:rPr>
          <w:lang w:val="en-US"/>
        </w:rPr>
      </w:pPr>
      <w:r>
        <w:rPr>
          <w:rStyle w:val="Kop3Char"/>
          <w:lang w:val="en-US"/>
        </w:rPr>
        <w:t xml:space="preserve">Protocol</w:t>
      </w:r>
      <w:r>
        <w:rPr>
          <w:lang w:val="en-US"/>
        </w:rPr>
        <w:tab/>
      </w:r>
      <w:r>
        <w:rPr>
          <w:lang w:val="en-US"/>
        </w:rPr>
        <w:t xml:space="preserve">Actief toegepast (indien nodig)</w:t>
      </w:r>
      <w:r>
        <w:br w:type="textWrapping"/>
      </w:r>
      <w:r>
        <w:rPr>
          <w:lang w:val="en-US"/>
        </w:rPr>
        <w:t xml:space="preserve"> </w:t>
      </w:r>
      <w:r>
        <w:rPr>
          <w:lang w:val="en-US"/>
        </w:rPr>
        <w:tab/>
      </w:r>
    </w:p>
    <w:p>
      <w:pPr>
        <w:spacing w:line="280" w:lineRule="exact"/>
        <w:rPr>
          <w:lang w:val="en-US"/>
        </w:rPr>
      </w:pPr>
      <w:r>
        <w:rPr>
          <w:rStyle w:val="Kop3Char"/>
          <w:lang w:val="en-US"/>
        </w:rPr>
        <w:t xml:space="preserve">Vanaf het niveau</w:t>
      </w:r>
      <w:r>
        <w:rPr>
          <w:lang w:val="en-US"/>
        </w:rPr>
        <w:t xml:space="preserve"> Individueel aanbod binnen de klas </w:t>
      </w:r>
      <w:r>
        <w:rPr>
          <w:rStyle w:val="Kop3Char"/>
          <w:lang w:val="en-US"/>
        </w:rPr>
        <w:t xml:space="preserve">biedt de school binnen de basis ondersteuning aanbod op het gebied van Lees- en spellingsontwikkeling en dyslexie.</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geeft de school binnen de basis ondersteuning vorm aan aanbod op het gebied van Lees- en spellingsontwikkeling en dyslexie?</w:t>
      </w:r>
    </w:p>
    <w:p>
      <w:pPr>
        <w:spacing w:line="280" w:lineRule="exact"/>
        <w:rPr>
          <w:lang w:val="en-US"/>
        </w:rPr>
      </w:pPr>
      <w:r>
        <w:rPr/>
        <w:t xml:space="preserve">Binnen de basisondersteuning bieden wij alle leerlingen een gestructureerd en doelgericht rekenaanbod met behulp van een doorgaande leerlijn (Staal). We werken met het expliciete directe instructiemodel (EDI), waarbij nieuwe leerstof stapsgewijs wordt aangeboden en geoefend. Er wordt gedifferentieerd binnen de les, met verlengde instructie voor leerlingen die dat nodig hebben en verrijking voor leerlingen die meer uitdaging aankunnen. De voortgang wordt gevolgd via methodetoetsen, observaties en het leerlingvolgsysteem, waarna het aanbod waar nodig wordt bijgesteld. </w:t>
      </w:r>
    </w:p>
    <w:p>
      <w:pPr>
        <w:spacing w:line="280" w:lineRule="exact"/>
        <w:rPr>
          <w:lang w:val="en-US"/>
        </w:rPr>
      </w:pPr>
      <w:r>
        <w:rPr>
          <w:lang w:val="en-US"/>
        </w:rPr>
        <w:t xml:space="preserve"> </w:t>
      </w:r>
      <w:r>
        <w:rPr>
          <w:lang w:val="en-US"/>
        </w:rPr>
        <w:tab/>
      </w:r>
    </w:p>
    <w:p>
      <w:pPr>
        <w:spacing w:line="280" w:lineRule="exact"/>
        <w:rPr>
          <w:lang w:val="en-US"/>
        </w:rPr>
      </w:pPr>
      <w:r>
        <w:rPr>
          <w:rStyle w:val="Kop3Char"/>
          <w:lang w:val="en-US"/>
        </w:rPr>
        <w:t xml:space="preserve">Vanaf het niveau</w:t>
      </w:r>
      <w:r>
        <w:rPr>
          <w:lang w:val="en-US"/>
        </w:rPr>
        <w:t xml:space="preserve"> In de school met (taak)uren </w:t>
      </w:r>
      <w:r>
        <w:rPr>
          <w:rStyle w:val="Kop3Char"/>
          <w:lang w:val="en-US"/>
        </w:rPr>
        <w:t xml:space="preserve">is er expertise aanwezig in de basis ondersteuning op het gebied van Lees- en spellingsontwikkeling en dyslexie.</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geeft de school binnen de basis ondersteuning vorm aan de expertise op het gebied van Lees- en spellingsontwikkeling en dyslexie?</w:t>
      </w:r>
    </w:p>
    <w:p>
      <w:pPr>
        <w:spacing w:line="280" w:lineRule="exact"/>
        <w:rPr>
          <w:lang w:val="en-US"/>
        </w:rPr>
      </w:pPr>
      <w:r>
        <w:rPr/>
        <w:t xml:space="preserve">Binnen de basisondersteuning borgen wij de expertise op het gebied van lees- en spellingontwikkeling via geschoolde leerkrachten, de kwaliteitscoördinator (KC’er) en een leescoördinator. Leerkrachten werken doelgericht met Staal spelling en effectieve leesdidactiek, en zijn vaardig in expliciete instructie (EDI), differentiatie en het analyseren van toetsgegevens. De leescoördinator stimuleert het leesbeleid, leesplezier en boekpromotie binnen de school. Daarnaast wordt expertise versterkt door teamoverleg, scholing en het delen van goede voorbeelden, zodat het onderwijs blijvend aansluit bij de onderwijsbehoeften van alle leerlingen.</w:t>
      </w:r>
    </w:p>
    <w:p>
      <w:pPr>
        <w:spacing w:line="280" w:lineRule="exact"/>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Extra ondersteuning</w:t>
      </w:r>
      <w:r>
        <w:rPr>
          <w:lang w:val="en-US"/>
        </w:rPr>
        <w:t xml:space="preserve"> </w:t>
      </w:r>
    </w:p>
    <w:p>
      <w:pPr>
        <w:spacing w:line="280" w:lineRule="exact"/>
        <w:rPr>
          <w:lang w:val="en-US"/>
        </w:rPr>
      </w:pPr>
      <w:r>
        <w:rPr>
          <w:rStyle w:val="Kop3Char"/>
          <w:lang w:val="en-US"/>
        </w:rPr>
        <w:t xml:space="preserve">Vanaf het niveau</w:t>
      </w:r>
      <w:r>
        <w:rPr>
          <w:lang w:val="en-US"/>
        </w:rPr>
        <w:t xml:space="preserve"> Individueel aanbod binnen de klas </w:t>
      </w:r>
      <w:r>
        <w:rPr>
          <w:rStyle w:val="Kop3Char"/>
          <w:lang w:val="en-US"/>
        </w:rPr>
        <w:t xml:space="preserve">biedt de school binnen de extra ondersteuning aanbod op het gebied van Lees- en spellingsontwikkeling en dyslexie.</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geeft de school binnen de extra ondersteuning vorm aan aanbod op het gebied van Lees- en spellingsontwikkeling en dyslexie?</w:t>
      </w:r>
    </w:p>
    <w:p>
      <w:pPr>
        <w:spacing w:line="280" w:lineRule="exact"/>
        <w:rPr>
          <w:lang w:val="en-US"/>
        </w:rPr>
      </w:pPr>
      <w:r>
        <w:rPr/>
        <w:t xml:space="preserve">Binnen de extra ondersteuning bieden wij leerlingen met achterstanden in lezen en spelling gerichte begeleiding in kleine groepjes of individueel. Dit bestaat onder andere uit extra leesmomenten van 3 x 20 minuten per week (of 4 x 15 minuten p/w), begeleid door de leerkracht of onderwijsassistent, gericht op technisch lezen en vloeiendheid. Daarnaast krijgen leerlingen verlengde instructie, herhaling en gerichte spellinginterventies afgestemd op hun onderwijsbehoeften. </w:t>
      </w:r>
    </w:p>
    <w:p>
      <w:pPr>
        <w:spacing w:line="280" w:lineRule="exact"/>
        <w:rPr>
          <w:lang w:val="en-US"/>
        </w:rPr>
      </w:pPr>
      <w:r>
        <w:rPr>
          <w:lang w:val="en-US"/>
        </w:rPr>
        <w:t xml:space="preserve"> </w:t>
      </w:r>
      <w:r>
        <w:rPr>
          <w:lang w:val="en-US"/>
        </w:rPr>
        <w:tab/>
      </w:r>
    </w:p>
    <w:p>
      <w:pPr>
        <w:spacing w:line="280" w:lineRule="exact"/>
        <w:rPr>
          <w:lang w:val="en-US"/>
        </w:rPr>
      </w:pPr>
      <w:r>
        <w:rPr>
          <w:rStyle w:val="Kop3Char"/>
          <w:lang w:val="en-US"/>
        </w:rPr>
        <w:t xml:space="preserve">Vanaf het niveau</w:t>
      </w:r>
      <w:r>
        <w:rPr>
          <w:lang w:val="en-US"/>
        </w:rPr>
        <w:t xml:space="preserve"> Via ons bestuur direct beschikbaar </w:t>
      </w:r>
      <w:r>
        <w:rPr>
          <w:rStyle w:val="Kop3Char"/>
          <w:lang w:val="en-US"/>
        </w:rPr>
        <w:t xml:space="preserve">is er expertise aanwezig in de extra ondersteuning op het gebied van Lees- en spellingsontwikkeling en dyslexie.</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geeft de school binnen de basisondersteuning vorm aan de expertise op het gebied van Lees- en spellingsontwikkeling en dyslexie?</w:t>
      </w:r>
    </w:p>
    <w:p>
      <w:pPr>
        <w:spacing w:line="280" w:lineRule="exact"/>
        <w:rPr>
          <w:lang w:val="en-US"/>
        </w:rPr>
      </w:pPr>
      <w:r>
        <w:rPr/>
        <w:t xml:space="preserve">Waar nodig werken we samen met externe specialisten, zoals logopedie of dyslexiebehandelaar. Door monitoring, evaluatie en afstemming wordt de expertise doelgericht ingezet om de ontwikkeling van de leerlingen optimaal te ondersteunen. </w:t>
      </w:r>
    </w:p>
    <w:p>
      <w:pPr>
        <w:spacing w:line="280" w:lineRule="exact"/>
        <w:rPr>
          <w:lang w:val="en-US"/>
        </w:rPr>
      </w:pPr>
      <w:r>
        <w:rPr>
          <w:lang w:val="en-US"/>
        </w:rPr>
        <w:t xml:space="preserve"> </w:t>
      </w:r>
      <w:r>
        <w:rPr>
          <w:lang w:val="en-US"/>
        </w:rPr>
        <w:tab/>
      </w:r>
    </w:p>
    <w:p>
      <w:pPr>
        <w:pStyle w:val="Kop1"/>
        <w:spacing w:line="280" w:lineRule="exact"/>
        <w:rPr>
          <w:lang w:val="en-US"/>
        </w:rPr>
      </w:pPr>
      <w:r>
        <w:rPr>
          <w:lang w:val="en-US"/>
        </w:rPr>
        <w:br w:type="page"/>
      </w:r>
    </w:p>
    <w:p>
      <w:pPr>
        <w:pStyle w:val="Kop1"/>
        <w:spacing w:line="280" w:lineRule="exact"/>
        <w:rPr>
          <w:lang w:val="en-US"/>
        </w:rPr>
      </w:pPr>
      <w:r>
        <w:rPr>
          <w:color w:val="2481C3"/>
          <w:sz w:val="32"/>
          <w:szCs w:val="32"/>
        </w:rPr>
        <w:t xml:space="preserve">Cognitieve ontwikkeling, minder- en laagbegaafdheid en moeilijk lerend</w:t>
      </w:r>
    </w:p>
    <w:p>
      <w:pPr>
        <w:spacing w:line="280" w:lineRule="exact"/>
        <w:rPr>
          <w:lang w:val="en-US"/>
        </w:rPr>
      </w:pPr>
    </w:p>
    <w:p>
      <w:pPr>
        <w:pStyle w:val="Kop2"/>
        <w:spacing w:line="280" w:lineRule="exact"/>
        <w:rPr>
          <w:lang w:val="en-US"/>
        </w:rPr>
      </w:pPr>
      <w:r>
        <w:rPr>
          <w:color w:val="2481C3"/>
          <w:sz w:val="24"/>
          <w:szCs w:val="24"/>
        </w:rPr>
        <w:t xml:space="preserve">Basis ondersteuning</w:t>
      </w:r>
      <w:r>
        <w:rPr>
          <w:lang w:val="en-US"/>
        </w:rPr>
        <w:t xml:space="preserve"> </w:t>
      </w:r>
    </w:p>
    <w:p>
      <w:pPr>
        <w:spacing w:line="280" w:lineRule="exact"/>
        <w:rPr>
          <w:lang w:val="en-US"/>
        </w:rPr>
      </w:pPr>
      <w:r>
        <w:rPr>
          <w:rStyle w:val="Kop3Char"/>
          <w:lang w:val="en-US"/>
        </w:rPr>
        <w:t xml:space="preserve">Protocol</w:t>
      </w:r>
      <w:r>
        <w:rPr>
          <w:lang w:val="en-US"/>
        </w:rPr>
        <w:tab/>
      </w:r>
      <w:r>
        <w:rPr>
          <w:lang w:val="en-US"/>
        </w:rPr>
        <w:t xml:space="preserve">Niet aanwezig</w:t>
      </w:r>
      <w:r>
        <w:br w:type="textWrapping"/>
      </w:r>
      <w:r>
        <w:rPr>
          <w:lang w:val="en-US"/>
        </w:rPr>
        <w:t xml:space="preserve"> </w:t>
      </w:r>
      <w:r>
        <w:rPr>
          <w:lang w:val="en-US"/>
        </w:rPr>
        <w:tab/>
      </w:r>
    </w:p>
    <w:p>
      <w:pPr>
        <w:spacing w:line="280" w:lineRule="exact"/>
        <w:rPr>
          <w:lang w:val="en-US"/>
        </w:rPr>
      </w:pPr>
      <w:r>
        <w:rPr>
          <w:rStyle w:val="Kop3Char"/>
          <w:lang w:val="en-US"/>
        </w:rPr>
        <w:t xml:space="preserve">Vanaf het niveau</w:t>
      </w:r>
      <w:r>
        <w:rPr>
          <w:lang w:val="en-US"/>
        </w:rPr>
        <w:t xml:space="preserve"> Individueel aanbod binnen de klas </w:t>
      </w:r>
      <w:r>
        <w:rPr>
          <w:rStyle w:val="Kop3Char"/>
          <w:lang w:val="en-US"/>
        </w:rPr>
        <w:t xml:space="preserve">biedt de school binnen de basis ondersteuning aanbod op het gebied van Cognitieve ontwikkeling</w:t>
      </w:r>
    </w:p>
    <w:p>
      <w:pPr>
        <w:spacing w:line="280" w:lineRule="exact"/>
        <w:rPr>
          <w:lang w:val="en-US"/>
        </w:rPr>
      </w:pPr>
      <w:r>
        <w:rPr>
          <w:lang w:val="en-US"/>
        </w:rPr>
        <w:t xml:space="preserve"> </w:t>
      </w:r>
      <w:r>
        <w:rPr>
          <w:lang w:val="en-US"/>
        </w:rPr>
        <w:tab/>
      </w:r>
    </w:p>
    <w:p>
      <w:pPr>
        <w:spacing w:line="280" w:lineRule="exact"/>
        <w:rPr>
          <w:lang w:val="en-US"/>
        </w:rPr>
      </w:pPr>
      <w:r>
        <w:rPr>
          <w:rStyle w:val="Kop3Char"/>
          <w:lang w:val="en-US"/>
        </w:rPr>
        <w:t xml:space="preserve">Vanaf het niveau</w:t>
      </w:r>
      <w:r>
        <w:rPr>
          <w:lang w:val="en-US"/>
        </w:rPr>
        <w:t xml:space="preserve"> Via ons bestuur direct beschikbaar </w:t>
      </w:r>
      <w:r>
        <w:rPr>
          <w:rStyle w:val="Kop3Char"/>
          <w:lang w:val="en-US"/>
        </w:rPr>
        <w:t xml:space="preserve">is er expertise aanwezig in de basis ondersteuning op het gebied van Cognitieve ontwikkeling</w:t>
      </w:r>
    </w:p>
    <w:p>
      <w:pPr>
        <w:spacing w:line="280" w:lineRule="exact"/>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Extra ondersteuning</w:t>
      </w:r>
      <w:r>
        <w:rPr>
          <w:lang w:val="en-US"/>
        </w:rPr>
        <w:t xml:space="preserve"> </w:t>
      </w:r>
    </w:p>
    <w:p>
      <w:pPr>
        <w:spacing w:line="280" w:lineRule="exact"/>
        <w:rPr>
          <w:lang w:val="en-US"/>
        </w:rPr>
      </w:pPr>
      <w:r>
        <w:rPr>
          <w:rStyle w:val="Kop3Char"/>
          <w:lang w:val="en-US"/>
        </w:rPr>
        <w:t xml:space="preserve">Vanaf het niveau</w:t>
      </w:r>
      <w:r>
        <w:rPr>
          <w:lang w:val="en-US"/>
        </w:rPr>
        <w:t xml:space="preserve"> Via ons bestuur met wachttijd </w:t>
      </w:r>
      <w:r>
        <w:rPr>
          <w:rStyle w:val="Kop3Char"/>
          <w:lang w:val="en-US"/>
        </w:rPr>
        <w:t xml:space="preserve">is er expertise aanwezig in de extra ondersteuning op het gebied van Cognitieve ontwikkeling</w:t>
      </w:r>
    </w:p>
    <w:p>
      <w:pPr>
        <w:spacing w:line="280" w:lineRule="exact"/>
        <w:rPr>
          <w:lang w:val="en-US"/>
        </w:rPr>
      </w:pPr>
      <w:r>
        <w:rPr>
          <w:lang w:val="en-US"/>
        </w:rPr>
        <w:t xml:space="preserve"> </w:t>
      </w:r>
      <w:r>
        <w:rPr>
          <w:lang w:val="en-US"/>
        </w:rPr>
        <w:tab/>
      </w:r>
    </w:p>
    <w:p>
      <w:pPr>
        <w:pStyle w:val="Kop1"/>
        <w:spacing w:line="280" w:lineRule="exact"/>
        <w:rPr>
          <w:lang w:val="en-US"/>
        </w:rPr>
      </w:pPr>
      <w:r>
        <w:rPr>
          <w:lang w:val="en-US"/>
        </w:rPr>
        <w:br w:type="page"/>
      </w:r>
    </w:p>
    <w:p>
      <w:pPr>
        <w:pStyle w:val="Kop1"/>
        <w:spacing w:line="280" w:lineRule="exact"/>
        <w:rPr>
          <w:lang w:val="en-US"/>
        </w:rPr>
      </w:pPr>
      <w:r>
        <w:rPr>
          <w:color w:val="2481C3"/>
          <w:sz w:val="32"/>
          <w:szCs w:val="32"/>
        </w:rPr>
        <w:t xml:space="preserve">Cognitieve ontwikkeling, meer- en hoogbegaafdheid</w:t>
      </w:r>
    </w:p>
    <w:p>
      <w:pPr>
        <w:spacing w:line="280" w:lineRule="exact"/>
        <w:rPr>
          <w:lang w:val="en-US"/>
        </w:rPr>
      </w:pPr>
    </w:p>
    <w:p>
      <w:pPr>
        <w:pStyle w:val="Kop2"/>
        <w:spacing w:line="280" w:lineRule="exact"/>
        <w:rPr>
          <w:lang w:val="en-US"/>
        </w:rPr>
      </w:pPr>
      <w:r>
        <w:rPr>
          <w:color w:val="2481C3"/>
          <w:sz w:val="24"/>
          <w:szCs w:val="24"/>
        </w:rPr>
        <w:t xml:space="preserve">Basis ondersteuning</w:t>
      </w:r>
      <w:r>
        <w:rPr>
          <w:lang w:val="en-US"/>
        </w:rPr>
        <w:t xml:space="preserve"> </w:t>
      </w:r>
    </w:p>
    <w:p>
      <w:pPr>
        <w:spacing w:line="280" w:lineRule="exact"/>
        <w:rPr>
          <w:lang w:val="en-US"/>
        </w:rPr>
      </w:pPr>
      <w:r>
        <w:rPr>
          <w:rStyle w:val="Kop3Char"/>
          <w:lang w:val="en-US"/>
        </w:rPr>
        <w:t xml:space="preserve">Protocol</w:t>
      </w:r>
      <w:r>
        <w:rPr>
          <w:lang w:val="en-US"/>
        </w:rPr>
        <w:tab/>
      </w:r>
      <w:r>
        <w:rPr>
          <w:lang w:val="en-US"/>
        </w:rPr>
        <w:t xml:space="preserve">Actief toegepast (indien nodig)</w:t>
      </w:r>
      <w:r>
        <w:br w:type="textWrapping"/>
      </w:r>
      <w:r>
        <w:rPr>
          <w:lang w:val="en-US"/>
        </w:rPr>
        <w:t xml:space="preserve"> </w:t>
      </w:r>
      <w:r>
        <w:rPr>
          <w:lang w:val="en-US"/>
        </w:rPr>
        <w:tab/>
      </w:r>
    </w:p>
    <w:p>
      <w:pPr>
        <w:pStyle w:val="Kop3"/>
        <w:spacing w:line="280" w:lineRule="exact"/>
        <w:rPr>
          <w:lang w:val="en-US"/>
        </w:rPr>
      </w:pPr>
      <w:r>
        <w:rPr>
          <w:color w:val="2481C3"/>
        </w:rPr>
        <w:t xml:space="preserve">Hoe geeft de school invulling aan het protocol Cognitieve ontwikkeling</w:t>
      </w:r>
    </w:p>
    <w:p>
      <w:pPr>
        <w:spacing w:line="280" w:lineRule="exact"/>
        <w:rPr>
          <w:lang w:val="en-US"/>
        </w:rPr>
      </w:pPr>
      <w:r>
        <w:rPr/>
        <w:t xml:space="preserve">Onze school volgt het protocol (hoog)begaafdheid om leerlingen die sneller leren of extra uitdaging nodig hebben, systematisch te signaleren, te volgen en te ondersteunen. </w:t>
      </w:r>
    </w:p>
    <w:p>
      <w:pPr>
        <w:spacing w:line="280" w:lineRule="exact"/>
        <w:rPr>
          <w:rFonts w:ascii="Open Sans" w:hAnsi="Open Sans" w:eastAsia="MS Mincho" w:cs="Open Sans"/>
          <w:kern w:val="0"/>
          <w:lang w:val="en-US" w:eastAsia="nl-NL" w:bidi="nl-NL"/>
        </w:rPr>
      </w:pPr>
      <w:r>
        <w:rPr/>
        <w:t xml:space="preserve"> Concreet betekent dit: </w:t>
      </w:r>
    </w:p>
    <w:p>
      <w:pPr>
        <w:pStyle w:val="ListParagraph"/>
        <w:numPr>
          <w:ilvl w:val="0"/>
          <w:numId w:val="16"/>
        </w:numPr>
        <w:spacing w:line="280" w:lineRule="exact"/>
        <w:ind w:left="720" w:hanging="360"/>
        <w:contextualSpacing/>
        <w:rPr>
          <w:rFonts w:ascii="Open Sans" w:hAnsi="Open Sans" w:eastAsia="MS Mincho" w:cs="Open Sans"/>
          <w:kern w:val="0"/>
          <w:lang w:val="en-US" w:eastAsia="nl-NL" w:bidi="nl-NL"/>
        </w:rPr>
      </w:pPr>
      <w:r>
        <w:rPr/>
        <w:t xml:space="preserve"> Signaleren en monitoren: Alle leerlingen worden gevolgd via het leerlingvolgsysteem en SIDI, observaties en toetsen. Wanneer signalen van (hoog)begaafdheid zichtbaar zijn, wordt dit geregistreerd en besproken de kwaliteitscoördinator (KC'er). </w:t>
      </w:r>
    </w:p>
    <w:p>
      <w:pPr>
        <w:pStyle w:val="ListParagraph"/>
        <w:numPr>
          <w:ilvl w:val="0"/>
          <w:numId w:val="16"/>
        </w:numPr>
        <w:spacing w:line="280" w:lineRule="exact"/>
        <w:ind w:left="720" w:hanging="360"/>
        <w:contextualSpacing/>
        <w:rPr>
          <w:rFonts w:ascii="Open Sans" w:hAnsi="Open Sans" w:eastAsia="MS Mincho" w:cs="Open Sans"/>
          <w:kern w:val="0"/>
          <w:lang w:val="en-US" w:eastAsia="nl-NL" w:bidi="nl-NL"/>
        </w:rPr>
      </w:pPr>
      <w:r>
        <w:rPr/>
        <w:t xml:space="preserve"> Differentiatie binnen de klas: In de reguliere lessen krijgen deze leerlingen verdiepende of verrijkende opdrachten die aansluiten bij hun niveau en interesses. Hierbij wordt gewerkt aan zelfstandig en onderzoekend leren, problem-solving en creatief denken. </w:t>
      </w:r>
    </w:p>
    <w:p>
      <w:pPr>
        <w:pStyle w:val="ListParagraph"/>
        <w:numPr>
          <w:ilvl w:val="0"/>
          <w:numId w:val="16"/>
        </w:numPr>
        <w:spacing w:line="280" w:lineRule="exact"/>
        <w:ind w:left="720" w:hanging="360"/>
        <w:contextualSpacing/>
        <w:rPr>
          <w:rFonts w:ascii="Open Sans" w:hAnsi="Open Sans" w:eastAsia="MS Mincho" w:cs="Open Sans"/>
          <w:kern w:val="0"/>
          <w:lang w:val="en-US" w:eastAsia="nl-NL" w:bidi="nl-NL"/>
        </w:rPr>
      </w:pPr>
      <w:r>
        <w:rPr/>
        <w:t xml:space="preserve"> Extra aanbod buiten de klas: Afhankelijk van de behoefte kunnen leerlingen deelnemen aan verrijkingsprojecten, plusgroepen of individuele opdrachten die verder gaan dan de methode. </w:t>
      </w:r>
    </w:p>
    <w:p>
      <w:pPr>
        <w:pStyle w:val="ListParagraph"/>
        <w:numPr>
          <w:ilvl w:val="0"/>
          <w:numId w:val="16"/>
        </w:numPr>
        <w:spacing w:line="280" w:lineRule="exact"/>
        <w:ind w:left="720" w:hanging="360"/>
        <w:contextualSpacing/>
        <w:rPr>
          <w:rFonts w:ascii="Open Sans" w:hAnsi="Open Sans" w:eastAsia="MS Mincho" w:cs="Open Sans"/>
          <w:kern w:val="0"/>
          <w:lang w:val="en-US" w:eastAsia="nl-NL" w:bidi="nl-NL"/>
        </w:rPr>
      </w:pPr>
      <w:r>
        <w:rPr/>
        <w:t xml:space="preserve"> OPP en doelgericht werken: Voor (hoog)begaafde leerlingen kan het OPP worden ingezet om persoonlijke leerdoelen en verrijkingsdoelen vast te leggen en voortgang te monitoren. </w:t>
      </w:r>
    </w:p>
    <w:p>
      <w:pPr>
        <w:pStyle w:val="ListParagraph"/>
        <w:numPr>
          <w:ilvl w:val="0"/>
          <w:numId w:val="16"/>
        </w:numPr>
        <w:spacing w:line="280" w:lineRule="exact"/>
        <w:ind w:left="720" w:hanging="360"/>
        <w:contextualSpacing/>
        <w:rPr>
          <w:rFonts w:ascii="Open Sans" w:hAnsi="Open Sans" w:eastAsia="MS Mincho" w:cs="Open Sans"/>
          <w:kern w:val="0"/>
          <w:lang w:val="en-US" w:eastAsia="nl-NL" w:bidi="nl-NL"/>
        </w:rPr>
      </w:pPr>
      <w:r>
        <w:rPr/>
        <w:t xml:space="preserve"> Betrekken van ouders en leerling: Ouders en de leerling zelf worden geïnformeerd en betrokken bij keuzes in het aanbod, zodat de ondersteuning goed aansluit bij de behoeften en het talent van de leerling. </w:t>
      </w:r>
    </w:p>
    <w:p>
      <w:pPr>
        <w:pStyle w:val="ListParagraph"/>
        <w:numPr>
          <w:ilvl w:val="0"/>
          <w:numId w:val="16"/>
        </w:numPr>
        <w:spacing w:line="280" w:lineRule="exact"/>
        <w:ind w:left="720" w:hanging="360"/>
        <w:contextualSpacing/>
        <w:rPr>
          <w:rFonts w:ascii="Open Sans" w:hAnsi="Open Sans" w:eastAsia="MS Mincho" w:cs="Open Sans"/>
          <w:kern w:val="0"/>
          <w:lang w:val="en-US" w:eastAsia="nl-NL" w:bidi="nl-NL"/>
        </w:rPr>
      </w:pPr>
      <w:r>
        <w:rPr/>
        <w:t xml:space="preserve">Evaluatie en bijstelling: Het aanbod wordt regelmatig geëvalueerd en aangepast, zodat de leerling voldoende uitdaging ervaart en optimaal kan ontwikkelen. </w:t>
      </w:r>
    </w:p>
    <w:p>
      <w:pPr>
        <w:spacing w:line="280" w:lineRule="exact"/>
        <w:rPr>
          <w:rFonts w:ascii="Open Sans" w:hAnsi="Open Sans" w:eastAsia="MS Mincho" w:cs="Open Sans"/>
          <w:kern w:val="0"/>
          <w:lang w:val="en-US" w:eastAsia="nl-NL" w:bidi="nl-NL"/>
        </w:rPr>
      </w:pPr>
      <w:r>
        <w:rPr/>
        <w:t xml:space="preserve"> Door deze aanpak zorgt onze school voor een gestructureerd en passend aanbod voor (hoog)begaafde leerlingen, waarbij signalering, begeleiding en evaluatie systematisch zijn geborgd en de leerling optimaal wordt uitgedaagd. </w:t>
      </w:r>
    </w:p>
    <w:p>
      <w:pPr>
        <w:spacing w:line="280" w:lineRule="exact"/>
        <w:rPr>
          <w:lang w:val="en-US"/>
        </w:rPr>
      </w:pPr>
      <w:r>
        <w:rPr>
          <w:lang w:val="en-US"/>
        </w:rPr>
        <w:t xml:space="preserve"> </w:t>
      </w:r>
      <w:r>
        <w:rPr>
          <w:lang w:val="en-US"/>
        </w:rPr>
        <w:tab/>
      </w:r>
    </w:p>
    <w:p>
      <w:pPr>
        <w:spacing w:line="280" w:lineRule="exact"/>
        <w:rPr>
          <w:lang w:val="en-US"/>
        </w:rPr>
      </w:pPr>
      <w:r>
        <w:rPr>
          <w:rStyle w:val="Kop3Char"/>
          <w:lang w:val="en-US"/>
        </w:rPr>
        <w:t xml:space="preserve">Vanaf het niveau</w:t>
      </w:r>
      <w:r>
        <w:rPr>
          <w:lang w:val="en-US"/>
        </w:rPr>
        <w:t xml:space="preserve"> Individueel aanbod binnen de klas </w:t>
      </w:r>
      <w:r>
        <w:rPr>
          <w:rStyle w:val="Kop3Char"/>
          <w:lang w:val="en-US"/>
        </w:rPr>
        <w:t xml:space="preserve">biedt de school binnen de basis ondersteuning aanbod op het gebied van Cognitieve ontwikkeling</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geeft de school binnen de basis ondersteuning vorm aan aanbod op het gebied van Cognitieve ontwikkeling</w:t>
      </w:r>
    </w:p>
    <w:p>
      <w:pPr>
        <w:spacing w:line="280" w:lineRule="exact"/>
        <w:rPr>
          <w:lang w:val="en-US"/>
        </w:rPr>
      </w:pPr>
      <w:r>
        <w:rPr/>
        <w:t xml:space="preserve">Binnen de basisondersteuning biedt onze school differentiatie in de reguliere lessen voor (hoog)begaafde leerlingen, met verdiepende opdrachten en zelfstandig onderzoekend leren. We maken gebruik van vroegsignalering via de SIDI screening, toetsen, observaties en leerkrachtengesprekken om kenmerken van hoogbegaafdheid tijdig te herkennen. Op basis hiervan krijgen deze leerlingen ongeveer 1–2 uur per week extra verrijkingsaanbod, bijvoorbeeld in verrijkingsgroepjes of via individuele uitdagingsopdrachten. Ook wordt aandacht besteed aan metacognitieve ontwikkeling, zoals plannen, reflecteren en zelfregulatie, geïntegreerd in de lesstof. De voortgang wordt regelmatig gemonitord en waar nodig bijgesteld in overleg met leerling en ouders.</w:t>
      </w:r>
    </w:p>
    <w:p>
      <w:pPr>
        <w:spacing w:line="280" w:lineRule="exact"/>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Extra ondersteuning</w:t>
      </w:r>
      <w:r>
        <w:rPr>
          <w:lang w:val="en-US"/>
        </w:rPr>
        <w:t xml:space="preserve"> </w:t>
      </w:r>
    </w:p>
    <w:p>
      <w:pPr>
        <w:spacing w:line="280" w:lineRule="exact"/>
        <w:rPr>
          <w:lang w:val="en-US"/>
        </w:rPr>
      </w:pPr>
      <w:r>
        <w:rPr>
          <w:rStyle w:val="Kop3Char"/>
          <w:lang w:val="en-US"/>
        </w:rPr>
        <w:t xml:space="preserve">Vanaf het niveau</w:t>
      </w:r>
      <w:r>
        <w:rPr>
          <w:lang w:val="en-US"/>
        </w:rPr>
        <w:t xml:space="preserve"> Individueel aanbod binnen de klas </w:t>
      </w:r>
      <w:r>
        <w:rPr>
          <w:rStyle w:val="Kop3Char"/>
          <w:lang w:val="en-US"/>
        </w:rPr>
        <w:t xml:space="preserve">biedt de school binnen de extra ondersteuning aanbod op het gebied van Cognitieve ontwikkeling</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geeft de school binnen de extra ondersteuning vorm aan aanbod op het gebied van Cognitieve ontwikkeling</w:t>
      </w:r>
    </w:p>
    <w:p>
      <w:pPr>
        <w:spacing w:line="280" w:lineRule="exact"/>
        <w:rPr>
          <w:lang w:val="en-US"/>
        </w:rPr>
      </w:pPr>
      <w:r>
        <w:rPr/>
        <w:t xml:space="preserve">Binnen de extra ondersteuning krijgen (hoog)begaafde leerlingen gerichte verrijking en verdieping buiten de reguliere lessen, bijvoorbeeld via plusgroepen, uitdagingsopdrachten of individuele projecten. Het aanbod richt zich zowel op cognitieve ontwikkeling als op metacognitieve vaardigheden, zoals plannen, reflecteren en zelfregulatie. Leerlingen worden structureel 1–2 uur per week extra begeleid, afgestemd op hun niveau en behoeften. De voortgang wordt regelmatig gevolgd en geëvalueerd, en het aanbod wordt bijgesteld in overleg met de leerling en ouders. Zo wordt optimaal ingespeeld op talentontwikkeling en persoonlijke leerdoelen.</w:t>
      </w:r>
    </w:p>
    <w:p>
      <w:pPr>
        <w:spacing w:line="280" w:lineRule="exact"/>
        <w:rPr>
          <w:lang w:val="en-US"/>
        </w:rPr>
      </w:pPr>
      <w:r>
        <w:rPr>
          <w:lang w:val="en-US"/>
        </w:rPr>
        <w:t xml:space="preserve"> </w:t>
      </w:r>
      <w:r>
        <w:rPr>
          <w:lang w:val="en-US"/>
        </w:rPr>
        <w:tab/>
      </w:r>
    </w:p>
    <w:p>
      <w:pPr>
        <w:pStyle w:val="Kop1"/>
        <w:spacing w:line="280" w:lineRule="exact"/>
        <w:rPr>
          <w:lang w:val="en-US"/>
        </w:rPr>
      </w:pPr>
      <w:r>
        <w:rPr>
          <w:lang w:val="en-US"/>
        </w:rPr>
        <w:br w:type="page"/>
      </w:r>
    </w:p>
    <w:p>
      <w:pPr>
        <w:pStyle w:val="Kop1"/>
        <w:spacing w:line="280" w:lineRule="exact"/>
        <w:rPr>
          <w:lang w:val="en-US"/>
        </w:rPr>
      </w:pPr>
      <w:r>
        <w:rPr>
          <w:color w:val="2481C3"/>
          <w:sz w:val="32"/>
          <w:szCs w:val="32"/>
        </w:rPr>
        <w:t xml:space="preserve">Gedrag en sociaal emotionele ontwikkeling</w:t>
      </w:r>
    </w:p>
    <w:p>
      <w:pPr>
        <w:spacing w:line="280" w:lineRule="exact"/>
        <w:rPr>
          <w:lang w:val="en-US"/>
        </w:rPr>
      </w:pPr>
    </w:p>
    <w:p>
      <w:pPr>
        <w:pStyle w:val="Kop2"/>
        <w:spacing w:line="280" w:lineRule="exact"/>
        <w:rPr>
          <w:lang w:val="en-US"/>
        </w:rPr>
      </w:pPr>
      <w:r>
        <w:rPr>
          <w:color w:val="2481C3"/>
          <w:sz w:val="24"/>
          <w:szCs w:val="24"/>
        </w:rPr>
        <w:t xml:space="preserve">Basis ondersteuning</w:t>
      </w:r>
      <w:r>
        <w:rPr>
          <w:lang w:val="en-US"/>
        </w:rPr>
        <w:t xml:space="preserve"> </w:t>
      </w:r>
    </w:p>
    <w:p>
      <w:pPr>
        <w:spacing w:line="280" w:lineRule="exact"/>
        <w:rPr>
          <w:lang w:val="en-US"/>
        </w:rPr>
      </w:pPr>
      <w:r>
        <w:rPr>
          <w:rStyle w:val="Kop3Char"/>
          <w:lang w:val="en-US"/>
        </w:rPr>
        <w:t xml:space="preserve">Protocol</w:t>
      </w:r>
      <w:r>
        <w:rPr>
          <w:lang w:val="en-US"/>
        </w:rPr>
        <w:tab/>
      </w:r>
      <w:r>
        <w:rPr>
          <w:lang w:val="en-US"/>
        </w:rPr>
        <w:t xml:space="preserve">Aanwezig</w:t>
      </w:r>
      <w:r>
        <w:br w:type="textWrapping"/>
      </w:r>
      <w:r>
        <w:rPr>
          <w:lang w:val="en-US"/>
        </w:rPr>
        <w:t xml:space="preserve"> </w:t>
      </w:r>
      <w:r>
        <w:rPr>
          <w:lang w:val="en-US"/>
        </w:rPr>
        <w:tab/>
      </w:r>
    </w:p>
    <w:p>
      <w:pPr>
        <w:pStyle w:val="Kop3"/>
        <w:spacing w:line="280" w:lineRule="exact"/>
        <w:rPr>
          <w:lang w:val="en-US"/>
        </w:rPr>
      </w:pPr>
      <w:r>
        <w:rPr>
          <w:color w:val="2481C3"/>
        </w:rPr>
        <w:t xml:space="preserve">Hoe geeft de school invulling aan het protocol Gedrag en sociaal emotionele ontwikkeling?</w:t>
      </w:r>
    </w:p>
    <w:p>
      <w:pPr>
        <w:spacing w:line="280" w:lineRule="exact"/>
        <w:rPr>
          <w:lang w:val="en-US"/>
        </w:rPr>
      </w:pPr>
      <w:r>
        <w:rPr/>
        <w:t xml:space="preserve">Het protocol sociaal-emotionele ontwikkeling is aanwezig en wordt actief toegepast (indien nodig). Het protocol leren leren is niet aanwezig.</w:t>
      </w:r>
    </w:p>
    <w:p>
      <w:pPr>
        <w:spacing w:line="280" w:lineRule="exact"/>
        <w:rPr>
          <w:lang w:val="en-US"/>
        </w:rPr>
      </w:pPr>
      <w:r>
        <w:rPr>
          <w:lang w:val="en-US"/>
        </w:rPr>
        <w:t xml:space="preserve"> </w:t>
      </w:r>
      <w:r>
        <w:rPr>
          <w:lang w:val="en-US"/>
        </w:rPr>
        <w:tab/>
      </w:r>
    </w:p>
    <w:p>
      <w:pPr>
        <w:pStyle w:val="Kop1"/>
        <w:spacing w:line="280" w:lineRule="exact"/>
        <w:rPr>
          <w:lang w:val="en-US"/>
        </w:rPr>
      </w:pPr>
      <w:r>
        <w:rPr>
          <w:lang w:val="en-US"/>
        </w:rPr>
        <w:br w:type="page"/>
      </w:r>
    </w:p>
    <w:p>
      <w:pPr>
        <w:pStyle w:val="Kop1"/>
        <w:spacing w:line="280" w:lineRule="exact"/>
        <w:rPr>
          <w:lang w:val="en-US"/>
        </w:rPr>
      </w:pPr>
      <w:r>
        <w:rPr>
          <w:color w:val="2481C3"/>
          <w:sz w:val="32"/>
          <w:szCs w:val="32"/>
        </w:rPr>
        <w:t xml:space="preserve">Overige ondersteuningsmogelijkheden</w:t>
      </w:r>
    </w:p>
    <w:p>
      <w:pPr>
        <w:spacing w:line="280" w:lineRule="exact"/>
        <w:rPr>
          <w:lang w:val="en-US"/>
        </w:rPr>
      </w:pPr>
    </w:p>
    <w:p>
      <w:pPr>
        <w:pStyle w:val="Kop2"/>
        <w:spacing w:line="280" w:lineRule="exact"/>
        <w:rPr>
          <w:lang w:val="en-US"/>
        </w:rPr>
      </w:pPr>
      <w:r>
        <w:rPr>
          <w:color w:val="2481C3"/>
          <w:sz w:val="24"/>
          <w:szCs w:val="24"/>
        </w:rPr>
        <w:t xml:space="preserve">Specialisten</w:t>
      </w:r>
      <w:r>
        <w:rPr>
          <w:lang w:val="en-US"/>
        </w:rPr>
        <w:t xml:space="preserve"> </w:t>
      </w:r>
    </w:p>
    <w:p>
      <w:pPr>
        <w:keepNext w:val="on"/>
        <w:keepLines w:val="on"/>
        <w:spacing w:line="280" w:lineRule="exact"/>
        <w:rPr>
          <w:lang w:val="en-US"/>
        </w:rPr>
      </w:pPr>
      <w:r>
        <w:rPr/>
        <w:t xml:space="preserve">Onze school heeft de volgende specialisten beschikbaar:</w:t>
      </w:r>
    </w:p>
    <w:p>
      <w:pPr>
        <w:keepNext w:val="on"/>
        <w:keepLines w:val="on"/>
        <w:rPr>
          <w:sz w:val="8"/>
          <w:szCs w:val="8"/>
          <w:lang w:val="en-US"/>
        </w:rPr>
      </w:pPr>
    </w:p>
    <w:p>
      <w:pPr>
        <w:keepNext w:val="on"/>
        <w:keepLines w:val="on"/>
        <w:spacing w:line="280" w:lineRule="exact"/>
        <w:rPr>
          <w:lang w:val="en-US"/>
        </w:rPr>
      </w:pPr>
    </w:p>
    <w:p>
      <w:pPr>
        <w:keepNext w:val="on"/>
        <w:keepLines w:val="on"/>
        <w:spacing w:line="280" w:lineRule="exact"/>
        <w:rPr>
          <w:lang w:val="en-US"/>
        </w:rPr>
        <w:sectPr>
          <w:footerReference w:type="default" r:id="rId14"/>
          <w:type w:val="continuous"/>
          <w:pgSz w:w="11906" w:h="16838" w:orient="portrait"/>
          <w:pgMar w:top="1417" w:right="1417" w:bottom="1417" w:left="1417" w:header="708" w:footer="708" w:gutter="0"/>
          <w:cols w:space="708"/>
          <w:titlePg w:val="on"/>
          <w:textDirection w:val="lrTb"/>
          <w:bidi w:val="off"/>
        </w:sectPr>
      </w:pPr>
    </w:p>
    <w:p>
      <w:pPr>
        <w:pStyle w:val="Kop3"/>
        <w:keepNext w:val="on"/>
        <w:keepLines w:val="on"/>
        <w:spacing w:line="280" w:lineRule="exact"/>
        <w:rPr>
          <w:lang w:val="en-US"/>
        </w:rPr>
      </w:pPr>
      <w:r>
        <w:rPr>
          <w:color w:val="2481C3"/>
        </w:rPr>
        <w:t xml:space="preserve">Via de school</w:t>
      </w:r>
    </w:p>
    <w:p>
      <w:pPr>
        <w:pStyle w:val="Lijstalinea"/>
        <w:keepNext w:val="on"/>
        <w:keepLines w:val="on"/>
        <w:numPr>
          <w:ilvl w:val="0"/>
          <w:numId w:val="4"/>
        </w:numPr>
        <w:spacing w:line="280" w:lineRule="exact"/>
        <w:rPr>
          <w:lang w:val="en-US"/>
        </w:rPr>
      </w:pPr>
      <w:r>
        <w:rPr/>
        <w:t xml:space="preserve">Meer- en hoogbegaafdheidspecialist</w:t>
      </w:r>
    </w:p>
    <w:p>
      <w:pPr>
        <w:pStyle w:val="Lijstalinea"/>
        <w:keepNext w:val="on"/>
        <w:keepLines w:val="on"/>
        <w:numPr>
          <w:ilvl w:val="0"/>
          <w:numId w:val="4"/>
        </w:numPr>
        <w:spacing w:line="280" w:lineRule="exact"/>
        <w:rPr>
          <w:lang w:val="en-US"/>
        </w:rPr>
      </w:pPr>
      <w:r>
        <w:rPr/>
        <w:t xml:space="preserve">Reken-/wiskundespecialist</w:t>
      </w:r>
    </w:p>
    <w:p>
      <w:pPr>
        <w:pStyle w:val="Lijstalinea"/>
        <w:keepNext w:val="on"/>
        <w:keepLines w:val="on"/>
        <w:numPr>
          <w:ilvl w:val="0"/>
          <w:numId w:val="4"/>
        </w:numPr>
        <w:spacing w:line="280" w:lineRule="exact"/>
        <w:rPr>
          <w:lang w:val="en-US"/>
        </w:rPr>
      </w:pPr>
      <w:r>
        <w:rPr/>
        <w:t xml:space="preserve">Taal-/leesspecialist</w:t>
      </w:r>
    </w:p>
    <w:p>
      <w:pPr>
        <w:pStyle w:val="Kop3"/>
        <w:keepNext w:val="on"/>
        <w:keepLines w:val="on"/>
        <w:spacing w:line="280" w:lineRule="exact"/>
        <w:rPr>
          <w:lang w:val="en-US"/>
        </w:rPr>
      </w:pPr>
      <w:r>
        <w:rPr>
          <w:rStyle w:val="Kop3Char"/>
          <w:color w:val="auto"/>
          <w:lang w:val="en-US"/>
        </w:rPr>
        <w:br w:type="column"/>
      </w:r>
      <w:r>
        <w:rPr>
          <w:rStyle w:val="Kop3Char"/>
          <w:color w:val="auto"/>
          <w:lang w:val="en-US"/>
        </w:rPr>
        <w:t xml:space="preserve">Via het bestuur</w:t>
      </w:r>
    </w:p>
    <w:p>
      <w:pPr>
        <w:pStyle w:val="Lijstalinea"/>
        <w:keepNext w:val="on"/>
        <w:keepLines w:val="on"/>
        <w:numPr>
          <w:ilvl w:val="0"/>
          <w:numId w:val="5"/>
        </w:numPr>
        <w:spacing w:line="280" w:lineRule="exact"/>
        <w:rPr>
          <w:lang w:val="en-US"/>
        </w:rPr>
      </w:pPr>
      <w:r>
        <w:rPr/>
        <w:t xml:space="preserve">Begeleider passend onderwijs/onderwijsadviseur</w:t>
      </w:r>
    </w:p>
    <w:p>
      <w:pPr>
        <w:pStyle w:val="Lijstalinea"/>
        <w:keepNext w:val="on"/>
        <w:keepLines w:val="on"/>
        <w:numPr>
          <w:ilvl w:val="0"/>
          <w:numId w:val="5"/>
        </w:numPr>
        <w:spacing w:line="280" w:lineRule="exact"/>
        <w:rPr>
          <w:lang w:val="en-US"/>
        </w:rPr>
      </w:pPr>
      <w:r>
        <w:rPr/>
        <w:t xml:space="preserve">Dyslexiespecialist</w:t>
      </w:r>
    </w:p>
    <w:p>
      <w:pPr>
        <w:pStyle w:val="Lijstalinea"/>
        <w:keepNext w:val="on"/>
        <w:keepLines w:val="on"/>
        <w:numPr>
          <w:ilvl w:val="0"/>
          <w:numId w:val="5"/>
        </w:numPr>
        <w:spacing w:line="280" w:lineRule="exact"/>
        <w:rPr>
          <w:lang w:val="en-US"/>
        </w:rPr>
      </w:pPr>
      <w:r>
        <w:rPr/>
        <w:t xml:space="preserve">Gedragswetenschapper/orthopedagoog/psycholoog</w:t>
      </w:r>
    </w:p>
    <w:p>
      <w:pPr>
        <w:pStyle w:val="Lijstalinea"/>
        <w:keepNext w:val="on"/>
        <w:keepLines w:val="on"/>
        <w:numPr>
          <w:ilvl w:val="0"/>
          <w:numId w:val="5"/>
        </w:numPr>
        <w:spacing w:line="280" w:lineRule="exact"/>
        <w:rPr>
          <w:lang w:val="en-US"/>
        </w:rPr>
      </w:pPr>
      <w:r>
        <w:rPr/>
        <w:t xml:space="preserve">Jonge kind specialist</w:t>
      </w:r>
    </w:p>
    <w:p>
      <w:pPr>
        <w:pStyle w:val="Lijstalinea"/>
        <w:keepNext w:val="on"/>
        <w:keepLines w:val="on"/>
        <w:numPr>
          <w:ilvl w:val="0"/>
          <w:numId w:val="5"/>
        </w:numPr>
        <w:spacing w:line="280" w:lineRule="exact"/>
        <w:rPr>
          <w:lang w:val="en-US"/>
        </w:rPr>
      </w:pPr>
      <w:r>
        <w:rPr/>
        <w:t xml:space="preserve">Minder- en laagbegaafdheidspecialist</w:t>
      </w:r>
    </w:p>
    <w:p>
      <w:pPr>
        <w:pStyle w:val="Lijstalinea"/>
        <w:keepNext w:val="on"/>
        <w:keepLines w:val="on"/>
        <w:numPr>
          <w:ilvl w:val="0"/>
          <w:numId w:val="5"/>
        </w:numPr>
        <w:spacing w:line="280" w:lineRule="exact"/>
        <w:rPr>
          <w:lang w:val="en-US"/>
        </w:rPr>
      </w:pPr>
      <w:r>
        <w:rPr/>
        <w:t xml:space="preserve">NT2-specialist</w:t>
      </w:r>
    </w:p>
    <w:p>
      <w:pPr>
        <w:keepNext w:val="on"/>
        <w:keepLines w:val="on"/>
        <w:rPr>
          <w:color w:val="2481C3"/>
          <w:lang w:val="en-US"/>
        </w:rPr>
        <w:sectPr>
          <w:type w:val="continuous"/>
          <w:pgSz w:w="11906" w:h="16838" w:orient="portrait"/>
          <w:pgMar w:top="1417" w:right="1417" w:bottom="1417" w:left="1417" w:header="708" w:footer="708" w:gutter="0"/>
          <w:cols w:num="3" w:sep="on" w:space="709"/>
          <w:titlePg w:val="on"/>
          <w:textDirection w:val="lrTb"/>
          <w:bidi w:val="off"/>
        </w:sectPr>
      </w:pPr>
      <w:r>
        <w:rPr>
          <w:color w:val="2481C3"/>
          <w:lang w:val="en-US"/>
        </w:rPr>
        <w:br w:type="column"/>
      </w:r>
    </w:p>
    <w:p>
      <w:pPr>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Voorzieningen</w:t>
      </w:r>
      <w:r>
        <w:rPr>
          <w:lang w:val="en-US"/>
        </w:rPr>
        <w:t xml:space="preserve"> </w:t>
      </w:r>
    </w:p>
    <w:p>
      <w:pPr>
        <w:keepNext w:val="on"/>
        <w:keepLines w:val="on"/>
        <w:spacing w:line="280" w:lineRule="exact"/>
        <w:rPr>
          <w:lang w:val="en-US"/>
        </w:rPr>
      </w:pPr>
      <w:r>
        <w:rPr/>
        <w:t xml:space="preserve">Onze school heeft de volgende voorzieningen beschikbaar:</w:t>
      </w:r>
    </w:p>
    <w:p>
      <w:pPr>
        <w:keepNext w:val="on"/>
        <w:keepLines w:val="on"/>
        <w:rPr>
          <w:sz w:val="8"/>
          <w:szCs w:val="8"/>
          <w:lang w:val="en-US"/>
        </w:rPr>
      </w:pPr>
    </w:p>
    <w:p>
      <w:pPr>
        <w:keepNext w:val="on"/>
        <w:keepLines w:val="on"/>
        <w:spacing w:line="280" w:lineRule="exact"/>
        <w:rPr>
          <w:lang w:val="en-US"/>
        </w:rPr>
      </w:pPr>
    </w:p>
    <w:p>
      <w:pPr>
        <w:keepNext w:val="on"/>
        <w:keepLines w:val="on"/>
        <w:spacing w:line="280" w:lineRule="exact"/>
        <w:rPr>
          <w:lang w:val="en-US"/>
        </w:rPr>
        <w:sectPr>
          <w:type w:val="continuous"/>
          <w:pgSz w:w="11906" w:h="16838" w:orient="portrait"/>
          <w:pgMar w:top="1417" w:right="1417" w:bottom="1417" w:left="1417" w:header="708" w:footer="708" w:gutter="0"/>
          <w:cols w:space="708"/>
          <w:titlePg w:val="on"/>
          <w:textDirection w:val="lrTb"/>
          <w:bidi w:val="off"/>
        </w:sectPr>
      </w:pPr>
    </w:p>
    <w:p>
      <w:pPr>
        <w:pStyle w:val="Kop3"/>
        <w:keepNext w:val="on"/>
        <w:keepLines w:val="on"/>
        <w:spacing w:line="280" w:lineRule="exact"/>
        <w:rPr>
          <w:lang w:val="en-US"/>
        </w:rPr>
      </w:pPr>
      <w:r>
        <w:rPr>
          <w:color w:val="2481C3"/>
        </w:rPr>
        <w:t xml:space="preserve">Via de school</w:t>
      </w:r>
    </w:p>
    <w:p>
      <w:pPr>
        <w:pStyle w:val="Lijstalinea"/>
        <w:keepNext w:val="on"/>
        <w:keepLines w:val="on"/>
        <w:numPr>
          <w:ilvl w:val="0"/>
          <w:numId w:val="4"/>
        </w:numPr>
        <w:spacing w:line="280" w:lineRule="exact"/>
        <w:rPr>
          <w:lang w:val="en-US"/>
        </w:rPr>
      </w:pPr>
      <w:r>
        <w:rPr/>
        <w:t xml:space="preserve">Voorschool</w:t>
      </w:r>
    </w:p>
    <w:p>
      <w:pPr>
        <w:pStyle w:val="Kop3"/>
        <w:keepNext w:val="on"/>
        <w:keepLines w:val="on"/>
        <w:spacing w:line="280" w:lineRule="exact"/>
        <w:rPr>
          <w:lang w:val="en-US"/>
        </w:rPr>
      </w:pPr>
      <w:r>
        <w:rPr>
          <w:rStyle w:val="Kop3Char"/>
          <w:color w:val="auto"/>
          <w:lang w:val="en-US"/>
        </w:rPr>
        <w:br w:type="column"/>
      </w:r>
      <w:r>
        <w:rPr>
          <w:rStyle w:val="Kop3Char"/>
          <w:color w:val="auto"/>
          <w:lang w:val="en-US"/>
        </w:rPr>
        <w:t xml:space="preserve">Via het bestuur</w:t>
      </w:r>
    </w:p>
    <w:p>
      <w:pPr>
        <w:pStyle w:val="Lijstalinea"/>
        <w:keepNext w:val="on"/>
        <w:keepLines w:val="on"/>
        <w:numPr>
          <w:ilvl w:val="0"/>
          <w:numId w:val="5"/>
        </w:numPr>
        <w:spacing w:line="280" w:lineRule="exact"/>
        <w:rPr>
          <w:lang w:val="en-US"/>
        </w:rPr>
      </w:pPr>
      <w:r>
        <w:rPr/>
        <w:t xml:space="preserve">Hoogbegaafdheidsklas (deeltijd)</w:t>
      </w:r>
    </w:p>
    <w:p>
      <w:pPr>
        <w:pStyle w:val="Lijstalinea"/>
        <w:keepNext w:val="on"/>
        <w:keepLines w:val="on"/>
        <w:numPr>
          <w:ilvl w:val="0"/>
          <w:numId w:val="5"/>
        </w:numPr>
        <w:spacing w:line="280" w:lineRule="exact"/>
        <w:rPr>
          <w:lang w:val="en-US"/>
        </w:rPr>
      </w:pPr>
      <w:r>
        <w:rPr/>
        <w:t xml:space="preserve">Hoogbegaafdheidsklas (voltijd)</w:t>
      </w:r>
    </w:p>
    <w:p>
      <w:pPr>
        <w:pStyle w:val="Lijstalinea"/>
        <w:keepNext w:val="on"/>
        <w:keepLines w:val="on"/>
        <w:numPr>
          <w:ilvl w:val="0"/>
          <w:numId w:val="5"/>
        </w:numPr>
        <w:spacing w:line="280" w:lineRule="exact"/>
        <w:rPr>
          <w:lang w:val="en-US"/>
        </w:rPr>
      </w:pPr>
      <w:r>
        <w:rPr/>
        <w:t xml:space="preserve">NT2-klas</w:t>
      </w:r>
    </w:p>
    <w:p>
      <w:pPr>
        <w:pStyle w:val="Lijstalinea"/>
        <w:keepNext w:val="on"/>
        <w:keepLines w:val="on"/>
        <w:numPr>
          <w:ilvl w:val="0"/>
          <w:numId w:val="5"/>
        </w:numPr>
        <w:spacing w:line="280" w:lineRule="exact"/>
        <w:rPr>
          <w:lang w:val="en-US"/>
        </w:rPr>
      </w:pPr>
      <w:r>
        <w:rPr/>
        <w:t xml:space="preserve">Schakelklas</w:t>
      </w:r>
    </w:p>
    <w:p>
      <w:pPr>
        <w:keepNext w:val="on"/>
        <w:keepLines w:val="on"/>
        <w:rPr>
          <w:color w:val="2481C3"/>
          <w:lang w:val="en-US"/>
        </w:rPr>
        <w:sectPr>
          <w:type w:val="continuous"/>
          <w:pgSz w:w="11906" w:h="16838" w:orient="portrait"/>
          <w:pgMar w:top="1417" w:right="1417" w:bottom="1417" w:left="1417" w:header="708" w:footer="708" w:gutter="0"/>
          <w:cols w:num="3" w:sep="on" w:space="709"/>
          <w:titlePg w:val="on"/>
          <w:textDirection w:val="lrTb"/>
          <w:bidi w:val="off"/>
        </w:sectPr>
      </w:pPr>
      <w:r>
        <w:rPr>
          <w:color w:val="2481C3"/>
          <w:lang w:val="en-US"/>
        </w:rPr>
        <w:br w:type="column"/>
      </w:r>
    </w:p>
    <w:p>
      <w:pPr>
        <w:rPr>
          <w:lang w:val="en-US"/>
        </w:rPr>
      </w:pPr>
      <w:r>
        <w:rPr>
          <w:lang w:val="en-US"/>
        </w:rPr>
        <w:t xml:space="preserve"> </w:t>
      </w:r>
      <w:r>
        <w:rPr>
          <w:lang w:val="en-US"/>
        </w:rPr>
        <w:tab/>
      </w:r>
    </w:p>
    <w:p>
      <w:pPr>
        <w:pStyle w:val="Kop1"/>
        <w:spacing w:line="280" w:lineRule="exact"/>
        <w:rPr>
          <w:lang w:val="en-US"/>
        </w:rPr>
      </w:pPr>
      <w:r>
        <w:rPr>
          <w:lang w:val="en-US"/>
        </w:rPr>
        <w:br w:type="page"/>
      </w:r>
    </w:p>
    <w:p>
      <w:pPr>
        <w:pStyle w:val="Kop1"/>
        <w:spacing w:line="280" w:lineRule="exact"/>
        <w:rPr>
          <w:lang w:val="en-US"/>
        </w:rPr>
      </w:pPr>
      <w:r>
        <w:rPr>
          <w:color w:val="2481C3"/>
          <w:sz w:val="32"/>
          <w:szCs w:val="32"/>
        </w:rPr>
        <w:t xml:space="preserve">Handelingsgericht werken (HGW)</w:t>
      </w:r>
    </w:p>
    <w:p>
      <w:pPr>
        <w:spacing w:line="280" w:lineRule="exact"/>
        <w:rPr>
          <w:lang w:val="en-US"/>
        </w:rPr>
      </w:pPr>
    </w:p>
    <w:p>
      <w:pPr>
        <w:pStyle w:val="Kop2"/>
        <w:spacing w:line="280" w:lineRule="exact"/>
        <w:rPr>
          <w:lang w:val="en-US"/>
        </w:rPr>
      </w:pPr>
      <w:r>
        <w:rPr>
          <w:lang w:val="en-US"/>
        </w:rPr>
        <w:t xml:space="preserve"> </w:t>
      </w:r>
      <w:r>
        <w:rPr>
          <w:lang w:val="en-US"/>
        </w:rPr>
        <w:tab/>
      </w:r>
    </w:p>
    <w:p>
      <w:pPr>
        <w:pStyle w:val="Kop3"/>
        <w:rPr>
          <w:lang w:val="en-US"/>
        </w:rPr>
      </w:pPr>
      <w:r>
        <w:rPr>
          <w:color w:val="2481C3"/>
        </w:rPr>
        <w:t xml:space="preserve">In ontwikkeling</w:t>
      </w:r>
    </w:p>
    <w:p>
      <w:pPr>
        <w:pStyle w:val="Lijstalinea"/>
        <w:numPr>
          <w:ilvl w:val="0"/>
          <w:numId w:val="8"/>
        </w:numPr>
        <w:spacing w:line="280" w:lineRule="exact"/>
        <w:rPr>
          <w:lang w:val="en-US"/>
        </w:rPr>
      </w:pPr>
      <w:r>
        <w:rPr/>
        <w:t xml:space="preserve">Onze leerkrachten kunnen reflecties inzichtelijk maken met een door de school gekozen instrumentarium.</w:t>
      </w:r>
    </w:p>
    <w:p>
      <w:pPr>
        <w:spacing w:line="280" w:lineRule="exact"/>
        <w:rPr>
          <w:lang w:val="en-US"/>
        </w:rPr>
      </w:pPr>
      <w:r>
        <w:rPr>
          <w:lang w:val="en-US"/>
        </w:rPr>
        <w:t xml:space="preserve"> </w:t>
      </w:r>
    </w:p>
    <w:p>
      <w:pPr>
        <w:pStyle w:val="Kop3"/>
        <w:rPr>
          <w:lang w:val="en-US"/>
        </w:rPr>
      </w:pPr>
      <w:r>
        <w:rPr>
          <w:color w:val="2481C3"/>
        </w:rPr>
        <w:t xml:space="preserve">Ontwikkeld</w:t>
      </w:r>
    </w:p>
    <w:p>
      <w:pPr>
        <w:pStyle w:val="Lijstalinea"/>
        <w:numPr>
          <w:ilvl w:val="0"/>
          <w:numId w:val="8"/>
        </w:numPr>
        <w:spacing w:line="280" w:lineRule="exact"/>
        <w:rPr>
          <w:lang w:val="en-US"/>
        </w:rPr>
      </w:pPr>
      <w:r>
        <w:rPr/>
        <w:t xml:space="preserve">Onze leerkrachten verkennen en benoemen concreet de onderwijsbehoeften van leerlingen (o.a. door observatie, gesprekken en het analyseren van toetsen).</w:t>
      </w:r>
    </w:p>
    <w:p>
      <w:pPr>
        <w:pStyle w:val="Lijstalinea"/>
        <w:numPr>
          <w:ilvl w:val="0"/>
          <w:numId w:val="8"/>
        </w:numPr>
        <w:spacing w:line="280" w:lineRule="exact"/>
        <w:rPr>
          <w:lang w:val="en-US"/>
        </w:rPr>
      </w:pPr>
      <w:r>
        <w:rPr/>
        <w:t xml:space="preserve">Onze leerkrachten reflecteren op het eigen handelen en het effect daarvan op het gedrag van leerlingen, ouders, collega's.</w:t>
      </w:r>
    </w:p>
    <w:p>
      <w:pPr>
        <w:pStyle w:val="Lijstalinea"/>
        <w:numPr>
          <w:ilvl w:val="0"/>
          <w:numId w:val="8"/>
        </w:numPr>
        <w:spacing w:line="280" w:lineRule="exact"/>
        <w:rPr>
          <w:lang w:val="en-US"/>
        </w:rPr>
      </w:pPr>
      <w:r>
        <w:rPr/>
        <w:t xml:space="preserve">Onze leerkrachten zijn zich bewust van de grote invloed die zij op de ontwikkeling van hun leerlingen hebben.</w:t>
      </w:r>
    </w:p>
    <w:p>
      <w:pPr>
        <w:pStyle w:val="Lijstalinea"/>
        <w:numPr>
          <w:ilvl w:val="0"/>
          <w:numId w:val="8"/>
        </w:numPr>
        <w:spacing w:line="280" w:lineRule="exact"/>
        <w:rPr>
          <w:lang w:val="en-US"/>
        </w:rPr>
      </w:pPr>
      <w:r>
        <w:rPr/>
        <w:t xml:space="preserve">Onze leerkrachten creëren eigenaarschap van het leerproces bij hun leerlingen. Bijvoorbeeld door hen een eigen rol en verantwoordelijkheid te geven in het vaststellen van onderwijsbehoeften, leerdoelen, aanpak en het leren.</w:t>
      </w:r>
    </w:p>
    <w:p>
      <w:pPr>
        <w:pStyle w:val="Lijstalinea"/>
        <w:numPr>
          <w:ilvl w:val="0"/>
          <w:numId w:val="8"/>
        </w:numPr>
        <w:spacing w:line="280" w:lineRule="exact"/>
        <w:rPr>
          <w:lang w:val="en-US"/>
        </w:rPr>
      </w:pPr>
      <w:r>
        <w:rPr/>
        <w:t xml:space="preserve">Onze leerkrachten werken samen met ouders. Ze betrekken hen als ervaringsdeskundige en partner bij de analyse en het bedenken en uitvoeren van de aanpak.</w:t>
      </w:r>
    </w:p>
    <w:p>
      <w:pPr>
        <w:pStyle w:val="Lijstalinea"/>
        <w:numPr>
          <w:ilvl w:val="0"/>
          <w:numId w:val="8"/>
        </w:numPr>
        <w:spacing w:line="280" w:lineRule="exact"/>
        <w:rPr>
          <w:lang w:val="en-US"/>
        </w:rPr>
      </w:pPr>
      <w:r>
        <w:rPr/>
        <w:t xml:space="preserve">Onze leerkrachten geven vorm aan het onderwijs op basis van SMART-doelen op korte en langere termijn (in plaats van een vastgestelde methodiek).</w:t>
      </w:r>
    </w:p>
    <w:p>
      <w:pPr>
        <w:pStyle w:val="Lijstalinea"/>
        <w:numPr>
          <w:ilvl w:val="0"/>
          <w:numId w:val="8"/>
        </w:numPr>
        <w:spacing w:line="280" w:lineRule="exact"/>
        <w:rPr>
          <w:lang w:val="en-US"/>
        </w:rPr>
      </w:pPr>
      <w:r>
        <w:rPr/>
        <w:t xml:space="preserve">Onze leerkrachten werken planmatig en cyclisch aan de leer- en ontwikkeldoelen voor de groep, subgroepjes en mogelijk individuele leerlingen.</w:t>
      </w:r>
    </w:p>
    <w:p>
      <w:pPr>
        <w:pStyle w:val="Lijstalinea"/>
        <w:numPr>
          <w:ilvl w:val="0"/>
          <w:numId w:val="8"/>
        </w:numPr>
        <w:spacing w:line="280" w:lineRule="exact"/>
        <w:rPr>
          <w:lang w:val="en-US"/>
        </w:rPr>
      </w:pPr>
      <w:r>
        <w:rPr/>
        <w:t xml:space="preserve">Onze leerkrachten evalueren systematisch en periodiek de leer- en ontwikkeldoelen en stellen deze indien nodig bij.</w:t>
      </w:r>
    </w:p>
    <w:p>
      <w:pPr>
        <w:pStyle w:val="Lijstalinea"/>
        <w:numPr>
          <w:ilvl w:val="0"/>
          <w:numId w:val="8"/>
        </w:numPr>
        <w:spacing w:line="280" w:lineRule="exact"/>
        <w:rPr>
          <w:lang w:val="en-US"/>
        </w:rPr>
      </w:pPr>
      <w:r>
        <w:rPr/>
        <w:t xml:space="preserve">Onze leerkrachten reflecteren samen op het eigen handelen en dat van collega's (denk aan intervisie, gezamenlijke les-, blok- en planvoorbereidingen, collegiale consultaties, actieonderzoek, etc.).</w:t>
      </w:r>
    </w:p>
    <w:p>
      <w:pPr>
        <w:spacing w:line="280" w:lineRule="exact"/>
        <w:rPr>
          <w:lang w:val="en-US"/>
        </w:rPr>
      </w:pPr>
      <w:r>
        <w:rPr>
          <w:lang w:val="en-US"/>
        </w:rPr>
        <w:t xml:space="preserve"> </w:t>
      </w:r>
    </w:p>
    <w:p>
      <w:pPr>
        <w:pStyle w:val="Kop3"/>
        <w:rPr>
          <w:lang w:val="en-US"/>
        </w:rPr>
      </w:pPr>
      <w:r>
        <w:rPr>
          <w:color w:val="2481C3"/>
        </w:rPr>
        <w:t xml:space="preserve">Ver ontwikkeld</w:t>
      </w:r>
    </w:p>
    <w:p>
      <w:pPr>
        <w:pStyle w:val="Lijstalinea"/>
        <w:numPr>
          <w:ilvl w:val="0"/>
          <w:numId w:val="8"/>
        </w:numPr>
        <w:spacing w:line="280" w:lineRule="exact"/>
        <w:rPr>
          <w:lang w:val="en-US"/>
        </w:rPr>
      </w:pPr>
      <w:r>
        <w:rPr/>
        <w:t xml:space="preserve">Onze leerkrachten reflecteren op de samenhang tussen leerling, leraar, groep en stof om de onderwijsbehoeften te begrijpen en daarop af te stemmen.</w:t>
      </w:r>
    </w:p>
    <w:p>
      <w:pPr>
        <w:pStyle w:val="Lijstalinea"/>
        <w:numPr>
          <w:ilvl w:val="0"/>
          <w:numId w:val="8"/>
        </w:numPr>
        <w:spacing w:line="280" w:lineRule="exact"/>
        <w:rPr>
          <w:lang w:val="en-US"/>
        </w:rPr>
      </w:pPr>
      <w:r>
        <w:rPr/>
        <w:t xml:space="preserve">Onze leerkrachten maken (eigen) keuzes in aanbod en aanpak om passend te arrangeren op onderwijsbehoeften.</w:t>
      </w:r>
    </w:p>
    <w:p>
      <w:pPr>
        <w:pStyle w:val="Lijstalinea"/>
        <w:numPr>
          <w:ilvl w:val="0"/>
          <w:numId w:val="8"/>
        </w:numPr>
        <w:spacing w:line="280" w:lineRule="exact"/>
        <w:rPr>
          <w:lang w:val="en-US"/>
        </w:rPr>
      </w:pPr>
      <w:r>
        <w:rPr/>
        <w:t xml:space="preserve">Onze leerkrachten gaan in hun houding en gedrag nadrukkelijk uit van wat wel kan (ondanks belemmeringen).</w:t>
      </w:r>
    </w:p>
    <w:p>
      <w:pPr>
        <w:pStyle w:val="Lijstalinea"/>
        <w:numPr>
          <w:ilvl w:val="0"/>
          <w:numId w:val="8"/>
        </w:numPr>
        <w:spacing w:line="280" w:lineRule="exact"/>
        <w:rPr>
          <w:lang w:val="en-US"/>
        </w:rPr>
      </w:pPr>
      <w:r>
        <w:rPr/>
        <w:t xml:space="preserve">Onze ondersteuningstructuur is voor alle betrokkenen duidelijk. Er zijn heldere afspraken over wie wat doet, waarom, waar, hoe en wanneer.</w:t>
      </w:r>
    </w:p>
    <w:p>
      <w:pPr>
        <w:spacing w:line="280" w:lineRule="exact"/>
        <w:rPr>
          <w:lang w:val="en-US"/>
        </w:rPr>
      </w:pPr>
      <w:r>
        <w:rPr>
          <w:lang w:val="en-US"/>
        </w:rPr>
        <w:t xml:space="preserve"> </w:t>
      </w:r>
    </w:p>
    <w:p>
      <w:pPr>
        <w:spacing w:after="160" w:line="278" w:lineRule="auto"/>
        <w:rPr>
          <w:lang w:val="en-US"/>
        </w:rPr>
      </w:pPr>
    </w:p>
    <w:sectPr>
      <w:type w:val="continuous"/>
      <w:pgSz w:w="11906" w:h="16838" w:orient="portrait"/>
      <w:pgMar w:top="1417" w:right="1417" w:bottom="1417" w:left="1417" w:header="708" w:footer="708" w:gutter="0"/>
      <w:cols w:space="708"/>
      <w:titlePg w:val="on"/>
      <w:textDirection w:val="lrTb"/>
      <w:bidi w:val="off"/>
    </w:sectPr>
  </w:body>
</w:document>
</file>

<file path=word/fontTable.xml><?xml version="1.0" encoding="utf-8"?>
<w:fonts xmlns:w="http://schemas.openxmlformats.org/wordprocessingml/2006/main" xmlns:r="http://schemas.openxmlformats.org/officeDocument/2006/relationships">
  <w:font w:name="Aptos">
    <w:charset w:val="00"/>
    <w:family w:val="swiss"/>
    <w:pitch w:val="variable"/>
  </w:font>
  <w:font w:name="Aptos Display">
    <w:charset w:val="00"/>
    <w:family w:val="swiss"/>
    <w:pitch w:val="variable"/>
  </w:font>
  <w:font w:name="Aptos Display">
    <w:charset w:val="01"/>
    <w:family w:val="roman"/>
    <w:pitch w:val="default"/>
  </w:font>
  <w:font w:name="Arial">
    <w:charset w:val="00"/>
    <w:family w:val="swiss"/>
    <w:pitch w:val="variable"/>
  </w:font>
  <w:font w:name="Calibri">
    <w:charset w:val="01"/>
    <w:family w:val="modern"/>
    <w:pitch w:val="default"/>
  </w:font>
  <w:font w:name="Courier New">
    <w:panose1 w:val="02070309020205020404"/>
    <w:charset w:val="00"/>
    <w:family w:val="modern"/>
    <w:pitch w:val="fixed"/>
  </w:font>
  <w:font w:name="Courier New">
    <w:charset w:val="01"/>
    <w:family w:val="modern"/>
    <w:pitch w:val="default"/>
  </w:font>
  <w:font w:name="MS Mincho">
    <w:charset w:val="80"/>
    <w:family w:val="modern"/>
    <w:pitch w:val="fixed"/>
  </w:font>
  <w:font w:name="MS Mincho">
    <w:charset w:val="80"/>
    <w:family w:val="roman"/>
    <w:pitch w:val="default"/>
  </w:font>
  <w:font w:name="MS Mincho">
    <w:charset w:val="01"/>
    <w:family w:val="roman"/>
    <w:pitch w:val="default"/>
  </w:font>
  <w:font w:name="Malgun Gothic">
    <w:charset w:val="81"/>
    <w:family w:val="roman"/>
    <w:pitch w:val="default"/>
  </w:font>
  <w:font w:name="Open Sans">
    <w:charset w:val="00"/>
    <w:family w:val="swiss"/>
    <w:pitch w:val="variable"/>
  </w:font>
  <w:font w:name="Open Sans">
    <w:charset w:val="01"/>
    <w:family w:val="modern"/>
    <w:pitch w:val="default"/>
  </w:font>
  <w:font w:name="PMingLiU">
    <w:charset w:val="88"/>
    <w:family w:val="roman"/>
    <w:pitch w:val="default"/>
  </w:font>
  <w:font w:name="SimSun">
    <w:charset w:val="86"/>
    <w:family w:val="roman"/>
    <w:pitch w:val="default"/>
  </w:font>
  <w:font w:name="Symbol">
    <w:panose1 w:val="05050102010706020507"/>
    <w:charset w:val="02"/>
    <w:family w:val="roman"/>
    <w:pitch w:val="variable"/>
  </w:font>
  <w:font w:name="Times New Roman">
    <w:panose1 w:val="02020603050405020304"/>
    <w:charset w:val="00"/>
    <w:family w:val="roman"/>
    <w:pitch w:val="variable"/>
  </w:font>
  <w:font w:name="Wingdings">
    <w:panose1 w:val="05000000000000000000"/>
    <w:charset w:val="02"/>
    <w:family w:val="modern"/>
    <w:pitch w:val="variable"/>
  </w:font>
</w:fonts>
</file>

<file path=word/footer1.xml><?xml version="1.0" encoding="utf-8"?>
<w:f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p>
    <w:pPr>
      <w:pStyle w:val="Voettekst"/>
      <w:jc w:val="right"/>
      <w:rPr/>
    </w:pPr>
    <w:r>
      <w:rPr/>
      <w:t xml:space="preserve">Pagina </w:t>
    </w:r>
    <w:sdt>
      <w:sdtPr xmlns:w="http://schemas.openxmlformats.org/wordprocessingml/2006/main">
        <w:id w:val="-830292313"/>
        <w:docPartObj>
          <w:docPartGallery w:val="Page Numbers (Bottom of Page)"/>
          <w:docPartUnique/>
        </w:docPartObj>
      </w:sdtPr>
      <w:sdtContent>
        <w:r>
          <w:rPr>
            <w:b w:val="on"/>
            <w:bCs/>
          </w:rPr>
          <w:fldChar w:fldCharType="begin"/>
        </w:r>
        <w:r>
          <w:rPr>
            <w:b w:val="on"/>
            <w:bCs/>
          </w:rPr>
          <w:instrText xml:space="preserve"> PAGE   \* MERGEFORMAT </w:instrText>
        </w:r>
        <w:r>
          <w:rPr>
            <w:b w:val="on"/>
            <w:bCs/>
          </w:rPr>
          <w:fldChar w:fldCharType="separate"/>
        </w:r>
        <w:r>
          <w:rPr>
            <w:b w:val="on"/>
            <w:bCs/>
          </w:rPr>
          <w:t xml:space="preserve">1</w:t>
        </w:r>
        <w:r>
          <w:rPr>
            <w:b w:val="on"/>
            <w:bCs/>
          </w:rPr>
          <w:fldChar w:fldCharType="end"/>
        </w:r>
        <w:r>
          <w:rPr/>
          <w:t xml:space="preserve"> van </w:t>
        </w:r>
        <w:r>
          <w:rPr>
            <w:b w:val="on"/>
          </w:rPr>
          <w:fldChar w:fldCharType="begin"/>
        </w:r>
        <w:r>
          <w:rPr>
            <w:b w:val="on"/>
          </w:rPr>
          <w:instrText xml:space="preserve"> NUMPAGES </w:instrText>
        </w:r>
        <w:r>
          <w:rPr>
            <w:b w:val="on"/>
          </w:rPr>
          <w:fldChar w:fldCharType="separate"/>
        </w:r>
        <w:r>
          <w:rPr>
            <w:b w:val="on"/>
          </w:rPr>
          <w:t xml:space="preserve">17</w:t>
        </w:r>
        <w:r>
          <w:rPr>
            <w:b w:val="on"/>
          </w:rPr>
          <w:fldChar w:fldCharType="end"/>
        </w:r>
      </w:sdtContent>
    </w:sdt>
  </w:p>
  <w:p>
    <w:pPr>
      <w:pStyle w:val="Voettekst"/>
      <w:rPr/>
    </w:pP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footnote w:type="separator" w:id="-1">
    <w:p>
      <w:pPr>
        <w:rPr/>
      </w:pPr>
      <w:r>
        <w:separator/>
      </w:r>
    </w:p>
  </w:footnote>
  <w:footnote w:type="continuationSeparator" w:id="0">
    <w:p>
      <w:pPr>
        <w:rPr/>
      </w:pPr>
      <w:r>
        <w:continuationSeparator/>
      </w:r>
    </w:p>
  </w:footnote>
</w:footnote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 xmlns:wp="http://schemas.openxmlformats.org/drawingml/2006/wordprocessingDrawing" xmlns:w10="urn:schemas-microsoft-com:office:word" xmlns:wne="http://schemas.microsoft.com/office/word/2006/wordml">
  <w:abstractNum w:abstractNumId="1">
    <w:multiLevelType w:val="hybridMultilevel"/>
    <w:tmpl w:val="f404bd4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multiLevelType w:val="hybridMultilevel"/>
    <w:tmpl w:val="dcb6d7fc"/>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multiLevelType w:val="hybridMultilevel"/>
    <w:tmpl w:val="b7d281a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multiLevelType w:val="hybridMultilevel"/>
    <w:tmpl w:val="bdbc8552"/>
    <w:lvl w:ilvl="0">
      <w:start w:val="1"/>
      <w:numFmt w:val="bullet"/>
      <w:pStyle w:val="Lijstalinea"/>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multiLevelType w:val="hybridMultilevel"/>
    <w:tmpl w:val="7f44d29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multiLevelType w:val="hybridMultilevel"/>
    <w:tmpl w:val="951619c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multiLevelType w:val="hybridMultilevel"/>
    <w:tmpl w:val="c7a413bd"/>
    <w:lvl w:ilvl="0">
      <w:start w:val="1"/>
      <w:numFmt w:val="bullet"/>
      <w:pStyle w:val="Lijstalinea"/>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multiLevelType w:val="hybridMultilevel"/>
    <w:tmpl w:val="13a683f8"/>
    <w:lvl w:ilvl="0">
      <w:start w:val="1"/>
      <w:numFmt w:val="bullet"/>
      <w:pStyle w:val="Lijstalinea"/>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multiLevelType w:val="hybridMultilevel"/>
    <w:tmpl w:val="0c74adf6"/>
    <w:lvl w:ilvl="0">
      <w:start w:val="1"/>
      <w:numFmt w:val="bullet"/>
      <w:pStyle w:val="Lijstalinea"/>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multiLevelType w:val="hybridMultilevel"/>
    <w:tmpl w:val="a15ae594"/>
    <w:name w:val="ul"/>
    <w:lvl w:ilvl="0">
      <w:start w:val="0"/>
      <w:numFmt w:val="bullet"/>
      <w:lvlText w:val="•"/>
      <w:lvlJc w:val="left"/>
      <w:pPr>
        <w:tabs>
          <w:tab w:val="left" w:pos="720"/>
        </w:tabs>
        <w:ind w:left="720" w:hanging="360"/>
      </w:pPr>
      <w:rPr/>
    </w:lvl>
    <w:lvl w:ilvl="1">
      <w:start w:val="0"/>
      <w:numFmt w:val="bullet"/>
      <w:lvlText w:val="○"/>
      <w:lvlJc w:val="left"/>
      <w:pPr>
        <w:tabs>
          <w:tab w:val="left" w:pos="720"/>
        </w:tabs>
        <w:ind w:left="1440" w:hanging="360"/>
      </w:pPr>
      <w:rPr/>
    </w:lvl>
    <w:lvl w:ilvl="2">
      <w:start w:val="0"/>
      <w:numFmt w:val="bullet"/>
      <w:lvlText w:val="◾"/>
      <w:lvlJc w:val="left"/>
      <w:pPr>
        <w:tabs>
          <w:tab w:val="left" w:pos="720"/>
        </w:tabs>
        <w:ind w:left="2160" w:hanging="360"/>
      </w:pPr>
      <w:rPr/>
    </w:lvl>
    <w:lvl w:ilvl="3">
      <w:start w:val="0"/>
      <w:numFmt w:val="bullet"/>
      <w:lvlText w:val="○"/>
      <w:lvlJc w:val="left"/>
      <w:pPr>
        <w:tabs>
          <w:tab w:val="left" w:pos="720"/>
        </w:tabs>
        <w:ind w:left="2880" w:hanging="360"/>
      </w:pPr>
      <w:rPr/>
    </w:lvl>
    <w:lvl w:ilvl="4">
      <w:start w:val="0"/>
      <w:numFmt w:val="bullet"/>
      <w:lvlText w:val="•"/>
      <w:lvlJc w:val="left"/>
      <w:pPr>
        <w:tabs>
          <w:tab w:val="left" w:pos="720"/>
        </w:tabs>
        <w:ind w:left="3600" w:hanging="360"/>
      </w:pPr>
      <w:rPr/>
    </w:lvl>
    <w:lvl w:ilvl="5">
      <w:start w:val="0"/>
      <w:numFmt w:val="bullet"/>
      <w:lvlText w:val="○"/>
      <w:lvlJc w:val="left"/>
      <w:pPr>
        <w:tabs>
          <w:tab w:val="left" w:pos="720"/>
        </w:tabs>
        <w:ind w:left="4320" w:hanging="360"/>
      </w:pPr>
      <w:rPr/>
    </w:lvl>
    <w:lvl w:ilvl="6">
      <w:start w:val="0"/>
      <w:numFmt w:val="bullet"/>
      <w:lvlText w:val="•"/>
      <w:lvlJc w:val="left"/>
      <w:pPr>
        <w:tabs>
          <w:tab w:val="left" w:pos="720"/>
        </w:tabs>
        <w:ind w:left="5040" w:hanging="360"/>
      </w:pPr>
      <w:rPr/>
    </w:lvl>
    <w:lvl w:ilvl="7">
      <w:start w:val="0"/>
      <w:numFmt w:val="bullet"/>
      <w:lvlText w:val="○"/>
      <w:lvlJc w:val="left"/>
      <w:pPr>
        <w:tabs>
          <w:tab w:val="left" w:pos="720"/>
        </w:tabs>
        <w:ind w:left="5760" w:hanging="360"/>
      </w:pPr>
      <w:rPr/>
    </w:lvl>
    <w:lvl w:ilvl="8">
      <w:start w:val="0"/>
      <w:numFmt w:val="bullet"/>
      <w:lvlText w:val="◾"/>
      <w:lvlJc w:val="left"/>
      <w:pPr>
        <w:tabs>
          <w:tab w:val="left" w:pos="720"/>
        </w:tabs>
        <w:ind w:left="6480" w:hanging="360"/>
      </w:pPr>
      <w:rPr/>
    </w:lvl>
  </w:abstractNum>
  <w:abstractNum w:abstractNumId="11">
    <w:multiLevelType w:val="hybridMultilevel"/>
    <w:tmpl w:val="df3a4a2d"/>
    <w:name w:val="ul"/>
    <w:lvl w:ilvl="0">
      <w:start w:val="0"/>
      <w:numFmt w:val="bullet"/>
      <w:lvlText w:val="•"/>
      <w:lvlJc w:val="left"/>
      <w:pPr>
        <w:tabs>
          <w:tab w:val="left" w:pos="720"/>
        </w:tabs>
        <w:ind w:left="720" w:hanging="360"/>
      </w:pPr>
      <w:rPr/>
    </w:lvl>
    <w:lvl w:ilvl="1">
      <w:start w:val="0"/>
      <w:numFmt w:val="bullet"/>
      <w:lvlText w:val="○"/>
      <w:lvlJc w:val="left"/>
      <w:pPr>
        <w:tabs>
          <w:tab w:val="left" w:pos="720"/>
        </w:tabs>
        <w:ind w:left="1440" w:hanging="360"/>
      </w:pPr>
      <w:rPr/>
    </w:lvl>
    <w:lvl w:ilvl="2">
      <w:start w:val="0"/>
      <w:numFmt w:val="bullet"/>
      <w:lvlText w:val="◾"/>
      <w:lvlJc w:val="left"/>
      <w:pPr>
        <w:tabs>
          <w:tab w:val="left" w:pos="720"/>
        </w:tabs>
        <w:ind w:left="2160" w:hanging="360"/>
      </w:pPr>
      <w:rPr/>
    </w:lvl>
    <w:lvl w:ilvl="3">
      <w:start w:val="0"/>
      <w:numFmt w:val="bullet"/>
      <w:lvlText w:val="○"/>
      <w:lvlJc w:val="left"/>
      <w:pPr>
        <w:tabs>
          <w:tab w:val="left" w:pos="720"/>
        </w:tabs>
        <w:ind w:left="2880" w:hanging="360"/>
      </w:pPr>
      <w:rPr/>
    </w:lvl>
    <w:lvl w:ilvl="4">
      <w:start w:val="0"/>
      <w:numFmt w:val="bullet"/>
      <w:lvlText w:val="•"/>
      <w:lvlJc w:val="left"/>
      <w:pPr>
        <w:tabs>
          <w:tab w:val="left" w:pos="720"/>
        </w:tabs>
        <w:ind w:left="3600" w:hanging="360"/>
      </w:pPr>
      <w:rPr/>
    </w:lvl>
    <w:lvl w:ilvl="5">
      <w:start w:val="0"/>
      <w:numFmt w:val="bullet"/>
      <w:lvlText w:val="○"/>
      <w:lvlJc w:val="left"/>
      <w:pPr>
        <w:tabs>
          <w:tab w:val="left" w:pos="720"/>
        </w:tabs>
        <w:ind w:left="4320" w:hanging="360"/>
      </w:pPr>
      <w:rPr/>
    </w:lvl>
    <w:lvl w:ilvl="6">
      <w:start w:val="0"/>
      <w:numFmt w:val="bullet"/>
      <w:lvlText w:val="•"/>
      <w:lvlJc w:val="left"/>
      <w:pPr>
        <w:tabs>
          <w:tab w:val="left" w:pos="720"/>
        </w:tabs>
        <w:ind w:left="5040" w:hanging="360"/>
      </w:pPr>
      <w:rPr/>
    </w:lvl>
    <w:lvl w:ilvl="7">
      <w:start w:val="0"/>
      <w:numFmt w:val="bullet"/>
      <w:lvlText w:val="○"/>
      <w:lvlJc w:val="left"/>
      <w:pPr>
        <w:tabs>
          <w:tab w:val="left" w:pos="720"/>
        </w:tabs>
        <w:ind w:left="5760" w:hanging="360"/>
      </w:pPr>
      <w:rPr/>
    </w:lvl>
    <w:lvl w:ilvl="8">
      <w:start w:val="0"/>
      <w:numFmt w:val="bullet"/>
      <w:lvlText w:val="◾"/>
      <w:lvlJc w:val="left"/>
      <w:pPr>
        <w:tabs>
          <w:tab w:val="left" w:pos="720"/>
        </w:tabs>
        <w:ind w:left="6480" w:hanging="360"/>
      </w:pPr>
      <w:rPr/>
    </w:lvl>
  </w:abstractNum>
  <w:abstractNum w:abstractNumId="12">
    <w:multiLevelType w:val="hybridMultilevel"/>
    <w:tmpl w:val="d496481f"/>
    <w:name w:val="ul"/>
    <w:lvl w:ilvl="0">
      <w:start w:val="0"/>
      <w:numFmt w:val="bullet"/>
      <w:lvlText w:val="•"/>
      <w:lvlJc w:val="left"/>
      <w:pPr>
        <w:tabs>
          <w:tab w:val="left" w:pos="720"/>
        </w:tabs>
        <w:ind w:left="720" w:hanging="360"/>
      </w:pPr>
      <w:rPr/>
    </w:lvl>
    <w:lvl w:ilvl="1">
      <w:start w:val="0"/>
      <w:numFmt w:val="bullet"/>
      <w:lvlText w:val="○"/>
      <w:lvlJc w:val="left"/>
      <w:pPr>
        <w:tabs>
          <w:tab w:val="left" w:pos="720"/>
        </w:tabs>
        <w:ind w:left="1440" w:hanging="360"/>
      </w:pPr>
      <w:rPr/>
    </w:lvl>
    <w:lvl w:ilvl="2">
      <w:start w:val="0"/>
      <w:numFmt w:val="bullet"/>
      <w:lvlText w:val="◾"/>
      <w:lvlJc w:val="left"/>
      <w:pPr>
        <w:tabs>
          <w:tab w:val="left" w:pos="720"/>
        </w:tabs>
        <w:ind w:left="2160" w:hanging="360"/>
      </w:pPr>
      <w:rPr/>
    </w:lvl>
    <w:lvl w:ilvl="3">
      <w:start w:val="0"/>
      <w:numFmt w:val="bullet"/>
      <w:lvlText w:val="○"/>
      <w:lvlJc w:val="left"/>
      <w:pPr>
        <w:tabs>
          <w:tab w:val="left" w:pos="720"/>
        </w:tabs>
        <w:ind w:left="2880" w:hanging="360"/>
      </w:pPr>
      <w:rPr/>
    </w:lvl>
    <w:lvl w:ilvl="4">
      <w:start w:val="0"/>
      <w:numFmt w:val="bullet"/>
      <w:lvlText w:val="•"/>
      <w:lvlJc w:val="left"/>
      <w:pPr>
        <w:tabs>
          <w:tab w:val="left" w:pos="720"/>
        </w:tabs>
        <w:ind w:left="3600" w:hanging="360"/>
      </w:pPr>
      <w:rPr/>
    </w:lvl>
    <w:lvl w:ilvl="5">
      <w:start w:val="0"/>
      <w:numFmt w:val="bullet"/>
      <w:lvlText w:val="○"/>
      <w:lvlJc w:val="left"/>
      <w:pPr>
        <w:tabs>
          <w:tab w:val="left" w:pos="720"/>
        </w:tabs>
        <w:ind w:left="4320" w:hanging="360"/>
      </w:pPr>
      <w:rPr/>
    </w:lvl>
    <w:lvl w:ilvl="6">
      <w:start w:val="0"/>
      <w:numFmt w:val="bullet"/>
      <w:lvlText w:val="•"/>
      <w:lvlJc w:val="left"/>
      <w:pPr>
        <w:tabs>
          <w:tab w:val="left" w:pos="720"/>
        </w:tabs>
        <w:ind w:left="5040" w:hanging="360"/>
      </w:pPr>
      <w:rPr/>
    </w:lvl>
    <w:lvl w:ilvl="7">
      <w:start w:val="0"/>
      <w:numFmt w:val="bullet"/>
      <w:lvlText w:val="○"/>
      <w:lvlJc w:val="left"/>
      <w:pPr>
        <w:tabs>
          <w:tab w:val="left" w:pos="720"/>
        </w:tabs>
        <w:ind w:left="5760" w:hanging="360"/>
      </w:pPr>
      <w:rPr/>
    </w:lvl>
    <w:lvl w:ilvl="8">
      <w:start w:val="0"/>
      <w:numFmt w:val="bullet"/>
      <w:lvlText w:val="◾"/>
      <w:lvlJc w:val="left"/>
      <w:pPr>
        <w:tabs>
          <w:tab w:val="left" w:pos="720"/>
        </w:tabs>
        <w:ind w:left="6480" w:hanging="360"/>
      </w:pPr>
      <w:rPr/>
    </w:lvl>
  </w:abstractNum>
  <w:abstractNum w:abstractNumId="13">
    <w:multiLevelType w:val="hybridMultilevel"/>
    <w:tmpl w:val="15d86065"/>
    <w:name w:val="ul"/>
    <w:lvl w:ilvl="0">
      <w:start w:val="0"/>
      <w:numFmt w:val="bullet"/>
      <w:lvlText w:val="•"/>
      <w:lvlJc w:val="left"/>
      <w:pPr>
        <w:tabs>
          <w:tab w:val="left" w:pos="720"/>
        </w:tabs>
        <w:ind w:left="720" w:hanging="360"/>
      </w:pPr>
      <w:rPr/>
    </w:lvl>
    <w:lvl w:ilvl="1">
      <w:start w:val="0"/>
      <w:numFmt w:val="bullet"/>
      <w:lvlText w:val="○"/>
      <w:lvlJc w:val="left"/>
      <w:pPr>
        <w:tabs>
          <w:tab w:val="left" w:pos="720"/>
        </w:tabs>
        <w:ind w:left="1440" w:hanging="360"/>
      </w:pPr>
      <w:rPr/>
    </w:lvl>
    <w:lvl w:ilvl="2">
      <w:start w:val="0"/>
      <w:numFmt w:val="bullet"/>
      <w:lvlText w:val="◾"/>
      <w:lvlJc w:val="left"/>
      <w:pPr>
        <w:tabs>
          <w:tab w:val="left" w:pos="720"/>
        </w:tabs>
        <w:ind w:left="2160" w:hanging="360"/>
      </w:pPr>
      <w:rPr/>
    </w:lvl>
    <w:lvl w:ilvl="3">
      <w:start w:val="0"/>
      <w:numFmt w:val="bullet"/>
      <w:lvlText w:val="○"/>
      <w:lvlJc w:val="left"/>
      <w:pPr>
        <w:tabs>
          <w:tab w:val="left" w:pos="720"/>
        </w:tabs>
        <w:ind w:left="2880" w:hanging="360"/>
      </w:pPr>
      <w:rPr/>
    </w:lvl>
    <w:lvl w:ilvl="4">
      <w:start w:val="0"/>
      <w:numFmt w:val="bullet"/>
      <w:lvlText w:val="•"/>
      <w:lvlJc w:val="left"/>
      <w:pPr>
        <w:tabs>
          <w:tab w:val="left" w:pos="720"/>
        </w:tabs>
        <w:ind w:left="3600" w:hanging="360"/>
      </w:pPr>
      <w:rPr/>
    </w:lvl>
    <w:lvl w:ilvl="5">
      <w:start w:val="0"/>
      <w:numFmt w:val="bullet"/>
      <w:lvlText w:val="○"/>
      <w:lvlJc w:val="left"/>
      <w:pPr>
        <w:tabs>
          <w:tab w:val="left" w:pos="720"/>
        </w:tabs>
        <w:ind w:left="4320" w:hanging="360"/>
      </w:pPr>
      <w:rPr/>
    </w:lvl>
    <w:lvl w:ilvl="6">
      <w:start w:val="0"/>
      <w:numFmt w:val="bullet"/>
      <w:lvlText w:val="•"/>
      <w:lvlJc w:val="left"/>
      <w:pPr>
        <w:tabs>
          <w:tab w:val="left" w:pos="720"/>
        </w:tabs>
        <w:ind w:left="5040" w:hanging="360"/>
      </w:pPr>
      <w:rPr/>
    </w:lvl>
    <w:lvl w:ilvl="7">
      <w:start w:val="0"/>
      <w:numFmt w:val="bullet"/>
      <w:lvlText w:val="○"/>
      <w:lvlJc w:val="left"/>
      <w:pPr>
        <w:tabs>
          <w:tab w:val="left" w:pos="720"/>
        </w:tabs>
        <w:ind w:left="5760" w:hanging="360"/>
      </w:pPr>
      <w:rPr/>
    </w:lvl>
    <w:lvl w:ilvl="8">
      <w:start w:val="0"/>
      <w:numFmt w:val="bullet"/>
      <w:lvlText w:val="◾"/>
      <w:lvlJc w:val="left"/>
      <w:pPr>
        <w:tabs>
          <w:tab w:val="left" w:pos="720"/>
        </w:tabs>
        <w:ind w:left="6480" w:hanging="360"/>
      </w:pPr>
      <w:rPr/>
    </w:lvl>
  </w:abstractNum>
  <w:abstractNum w:abstractNumId="14">
    <w:multiLevelType w:val="hybridMultilevel"/>
    <w:tmpl w:val="15839899"/>
    <w:name w:val="ul"/>
    <w:lvl w:ilvl="0">
      <w:start w:val="0"/>
      <w:numFmt w:val="bullet"/>
      <w:lvlText w:val="•"/>
      <w:lvlJc w:val="left"/>
      <w:pPr>
        <w:tabs>
          <w:tab w:val="left" w:pos="720"/>
        </w:tabs>
        <w:ind w:left="720" w:hanging="360"/>
      </w:pPr>
      <w:rPr/>
    </w:lvl>
    <w:lvl w:ilvl="1">
      <w:start w:val="0"/>
      <w:numFmt w:val="bullet"/>
      <w:lvlText w:val="○"/>
      <w:lvlJc w:val="left"/>
      <w:pPr>
        <w:tabs>
          <w:tab w:val="left" w:pos="720"/>
        </w:tabs>
        <w:ind w:left="1440" w:hanging="360"/>
      </w:pPr>
      <w:rPr/>
    </w:lvl>
    <w:lvl w:ilvl="2">
      <w:start w:val="0"/>
      <w:numFmt w:val="bullet"/>
      <w:lvlText w:val="◾"/>
      <w:lvlJc w:val="left"/>
      <w:pPr>
        <w:tabs>
          <w:tab w:val="left" w:pos="720"/>
        </w:tabs>
        <w:ind w:left="2160" w:hanging="360"/>
      </w:pPr>
      <w:rPr/>
    </w:lvl>
    <w:lvl w:ilvl="3">
      <w:start w:val="0"/>
      <w:numFmt w:val="bullet"/>
      <w:lvlText w:val="○"/>
      <w:lvlJc w:val="left"/>
      <w:pPr>
        <w:tabs>
          <w:tab w:val="left" w:pos="720"/>
        </w:tabs>
        <w:ind w:left="2880" w:hanging="360"/>
      </w:pPr>
      <w:rPr/>
    </w:lvl>
    <w:lvl w:ilvl="4">
      <w:start w:val="0"/>
      <w:numFmt w:val="bullet"/>
      <w:lvlText w:val="•"/>
      <w:lvlJc w:val="left"/>
      <w:pPr>
        <w:tabs>
          <w:tab w:val="left" w:pos="720"/>
        </w:tabs>
        <w:ind w:left="3600" w:hanging="360"/>
      </w:pPr>
      <w:rPr/>
    </w:lvl>
    <w:lvl w:ilvl="5">
      <w:start w:val="0"/>
      <w:numFmt w:val="bullet"/>
      <w:lvlText w:val="○"/>
      <w:lvlJc w:val="left"/>
      <w:pPr>
        <w:tabs>
          <w:tab w:val="left" w:pos="720"/>
        </w:tabs>
        <w:ind w:left="4320" w:hanging="360"/>
      </w:pPr>
      <w:rPr/>
    </w:lvl>
    <w:lvl w:ilvl="6">
      <w:start w:val="0"/>
      <w:numFmt w:val="bullet"/>
      <w:lvlText w:val="•"/>
      <w:lvlJc w:val="left"/>
      <w:pPr>
        <w:tabs>
          <w:tab w:val="left" w:pos="720"/>
        </w:tabs>
        <w:ind w:left="5040" w:hanging="360"/>
      </w:pPr>
      <w:rPr/>
    </w:lvl>
    <w:lvl w:ilvl="7">
      <w:start w:val="0"/>
      <w:numFmt w:val="bullet"/>
      <w:lvlText w:val="○"/>
      <w:lvlJc w:val="left"/>
      <w:pPr>
        <w:tabs>
          <w:tab w:val="left" w:pos="720"/>
        </w:tabs>
        <w:ind w:left="5760" w:hanging="360"/>
      </w:pPr>
      <w:rPr/>
    </w:lvl>
    <w:lvl w:ilvl="8">
      <w:start w:val="0"/>
      <w:numFmt w:val="bullet"/>
      <w:lvlText w:val="◾"/>
      <w:lvlJc w:val="left"/>
      <w:pPr>
        <w:tabs>
          <w:tab w:val="left" w:pos="720"/>
        </w:tabs>
        <w:ind w:left="6480" w:hanging="360"/>
      </w:pPr>
      <w:rPr/>
    </w:lvl>
  </w:abstractNum>
  <w:num w:numId="2">
    <w:abstractNumId w:val="4"/>
  </w:num>
  <w:num w:numId="3">
    <w:abstractNumId w:val="4"/>
  </w:num>
  <w:num w:numId="4">
    <w:abstractNumId w:val="6"/>
  </w:num>
  <w:num w:numId="5">
    <w:abstractNumId w:val="2"/>
  </w:num>
  <w:num w:numId="6">
    <w:abstractNumId w:val="5"/>
  </w:num>
  <w:num w:numId="7">
    <w:abstractNumId w:val="3"/>
  </w:num>
  <w:num w:numId="8">
    <w:abstractNumId w:val="1"/>
  </w:num>
  <w:num w:numId="9">
    <w:abstractNumId w:val="7"/>
  </w:num>
  <w:num w:numId="10">
    <w:abstractNumId w:val="8"/>
  </w:num>
  <w:num w:numId="11">
    <w:abstractNumId w:val="4"/>
  </w:num>
  <w:num w:numId="11">
    <w:abstractNumId w:val="9"/>
  </w:num>
  <w:num w:numId="12">
    <w:abstractNumId w:val="10"/>
    <w:lvlOverride w:ilvl="0">
      <w:lvl w:ilvl="0">
        <w:start w:val="0"/>
        <w:numFmt w:val="bullet"/>
        <w:lvlText w:val="•"/>
        <w:lvlJc w:val="left"/>
        <w:pPr>
          <w:tabs>
            <w:tab w:val="left" w:pos="720"/>
          </w:tabs>
          <w:ind w:left="720" w:hanging="360"/>
        </w:pPr>
        <w:rPr/>
      </w:lvl>
    </w:lvlOverride>
    <w:lvlOverride w:ilvl="1">
      <w:lvl w:ilvl="1">
        <w:start w:val="0"/>
        <w:numFmt w:val="bullet"/>
        <w:lvlText w:val="○"/>
        <w:lvlJc w:val="left"/>
        <w:pPr>
          <w:tabs>
            <w:tab w:val="left" w:pos="720"/>
          </w:tabs>
          <w:ind w:left="1440" w:hanging="360"/>
        </w:pPr>
        <w:rPr/>
      </w:lvl>
    </w:lvlOverride>
    <w:lvlOverride w:ilvl="2">
      <w:lvl w:ilvl="2">
        <w:start w:val="0"/>
        <w:numFmt w:val="bullet"/>
        <w:lvlText w:val="◾"/>
        <w:lvlJc w:val="left"/>
        <w:pPr>
          <w:tabs>
            <w:tab w:val="left" w:pos="720"/>
          </w:tabs>
          <w:ind w:left="2160" w:hanging="360"/>
        </w:pPr>
        <w:rPr/>
      </w:lvl>
    </w:lvlOverride>
    <w:lvlOverride w:ilvl="3">
      <w:lvl w:ilvl="3">
        <w:start w:val="0"/>
        <w:numFmt w:val="bullet"/>
        <w:lvlText w:val="○"/>
        <w:lvlJc w:val="left"/>
        <w:pPr>
          <w:tabs>
            <w:tab w:val="left" w:pos="720"/>
          </w:tabs>
          <w:ind w:left="2880" w:hanging="360"/>
        </w:pPr>
        <w:rPr/>
      </w:lvl>
    </w:lvlOverride>
    <w:lvlOverride w:ilvl="4">
      <w:lvl w:ilvl="4">
        <w:start w:val="0"/>
        <w:numFmt w:val="bullet"/>
        <w:lvlText w:val="•"/>
        <w:lvlJc w:val="left"/>
        <w:pPr>
          <w:tabs>
            <w:tab w:val="left" w:pos="720"/>
          </w:tabs>
          <w:ind w:left="3600" w:hanging="360"/>
        </w:pPr>
        <w:rPr/>
      </w:lvl>
    </w:lvlOverride>
    <w:lvlOverride w:ilvl="5">
      <w:lvl w:ilvl="5">
        <w:start w:val="0"/>
        <w:numFmt w:val="bullet"/>
        <w:lvlText w:val="○"/>
        <w:lvlJc w:val="left"/>
        <w:pPr>
          <w:tabs>
            <w:tab w:val="left" w:pos="720"/>
          </w:tabs>
          <w:ind w:left="4320" w:hanging="360"/>
        </w:pPr>
        <w:rPr/>
      </w:lvl>
    </w:lvlOverride>
    <w:lvlOverride w:ilvl="6">
      <w:lvl w:ilvl="6">
        <w:start w:val="0"/>
        <w:numFmt w:val="bullet"/>
        <w:lvlText w:val="•"/>
        <w:lvlJc w:val="left"/>
        <w:pPr>
          <w:tabs>
            <w:tab w:val="left" w:pos="720"/>
          </w:tabs>
          <w:ind w:left="5040" w:hanging="360"/>
        </w:pPr>
        <w:rPr/>
      </w:lvl>
    </w:lvlOverride>
    <w:lvlOverride w:ilvl="7">
      <w:lvl w:ilvl="7">
        <w:start w:val="0"/>
        <w:numFmt w:val="bullet"/>
        <w:lvlText w:val="○"/>
        <w:lvlJc w:val="left"/>
        <w:pPr>
          <w:tabs>
            <w:tab w:val="left" w:pos="720"/>
          </w:tabs>
          <w:ind w:left="5760" w:hanging="360"/>
        </w:pPr>
        <w:rPr/>
      </w:lvl>
    </w:lvlOverride>
    <w:lvlOverride w:ilvl="8">
      <w:lvl w:ilvl="8">
        <w:start w:val="0"/>
        <w:numFmt w:val="bullet"/>
        <w:lvlText w:val="◾"/>
        <w:lvlJc w:val="left"/>
        <w:pPr>
          <w:tabs>
            <w:tab w:val="left" w:pos="720"/>
          </w:tabs>
          <w:ind w:left="6480" w:hanging="360"/>
        </w:pPr>
        <w:rPr/>
      </w:lvl>
    </w:lvlOverride>
  </w:num>
  <w:num w:numId="13">
    <w:abstractNumId w:val="11"/>
    <w:lvlOverride w:ilvl="0">
      <w:lvl w:ilvl="0">
        <w:start w:val="0"/>
        <w:numFmt w:val="bullet"/>
        <w:lvlText w:val="•"/>
        <w:lvlJc w:val="left"/>
        <w:pPr>
          <w:tabs>
            <w:tab w:val="left" w:pos="720"/>
          </w:tabs>
          <w:ind w:left="720" w:hanging="360"/>
        </w:pPr>
        <w:rPr/>
      </w:lvl>
    </w:lvlOverride>
    <w:lvlOverride w:ilvl="1">
      <w:lvl w:ilvl="1">
        <w:start w:val="0"/>
        <w:numFmt w:val="bullet"/>
        <w:lvlText w:val="○"/>
        <w:lvlJc w:val="left"/>
        <w:pPr>
          <w:tabs>
            <w:tab w:val="left" w:pos="720"/>
          </w:tabs>
          <w:ind w:left="1440" w:hanging="360"/>
        </w:pPr>
        <w:rPr/>
      </w:lvl>
    </w:lvlOverride>
    <w:lvlOverride w:ilvl="2">
      <w:lvl w:ilvl="2">
        <w:start w:val="0"/>
        <w:numFmt w:val="bullet"/>
        <w:lvlText w:val="◾"/>
        <w:lvlJc w:val="left"/>
        <w:pPr>
          <w:tabs>
            <w:tab w:val="left" w:pos="720"/>
          </w:tabs>
          <w:ind w:left="2160" w:hanging="360"/>
        </w:pPr>
        <w:rPr/>
      </w:lvl>
    </w:lvlOverride>
    <w:lvlOverride w:ilvl="3">
      <w:lvl w:ilvl="3">
        <w:start w:val="0"/>
        <w:numFmt w:val="bullet"/>
        <w:lvlText w:val="○"/>
        <w:lvlJc w:val="left"/>
        <w:pPr>
          <w:tabs>
            <w:tab w:val="left" w:pos="720"/>
          </w:tabs>
          <w:ind w:left="2880" w:hanging="360"/>
        </w:pPr>
        <w:rPr/>
      </w:lvl>
    </w:lvlOverride>
    <w:lvlOverride w:ilvl="4">
      <w:lvl w:ilvl="4">
        <w:start w:val="0"/>
        <w:numFmt w:val="bullet"/>
        <w:lvlText w:val="•"/>
        <w:lvlJc w:val="left"/>
        <w:pPr>
          <w:tabs>
            <w:tab w:val="left" w:pos="720"/>
          </w:tabs>
          <w:ind w:left="3600" w:hanging="360"/>
        </w:pPr>
        <w:rPr/>
      </w:lvl>
    </w:lvlOverride>
    <w:lvlOverride w:ilvl="5">
      <w:lvl w:ilvl="5">
        <w:start w:val="0"/>
        <w:numFmt w:val="bullet"/>
        <w:lvlText w:val="○"/>
        <w:lvlJc w:val="left"/>
        <w:pPr>
          <w:tabs>
            <w:tab w:val="left" w:pos="720"/>
          </w:tabs>
          <w:ind w:left="4320" w:hanging="360"/>
        </w:pPr>
        <w:rPr/>
      </w:lvl>
    </w:lvlOverride>
    <w:lvlOverride w:ilvl="6">
      <w:lvl w:ilvl="6">
        <w:start w:val="0"/>
        <w:numFmt w:val="bullet"/>
        <w:lvlText w:val="•"/>
        <w:lvlJc w:val="left"/>
        <w:pPr>
          <w:tabs>
            <w:tab w:val="left" w:pos="720"/>
          </w:tabs>
          <w:ind w:left="5040" w:hanging="360"/>
        </w:pPr>
        <w:rPr/>
      </w:lvl>
    </w:lvlOverride>
    <w:lvlOverride w:ilvl="7">
      <w:lvl w:ilvl="7">
        <w:start w:val="0"/>
        <w:numFmt w:val="bullet"/>
        <w:lvlText w:val="○"/>
        <w:lvlJc w:val="left"/>
        <w:pPr>
          <w:tabs>
            <w:tab w:val="left" w:pos="720"/>
          </w:tabs>
          <w:ind w:left="5760" w:hanging="360"/>
        </w:pPr>
        <w:rPr/>
      </w:lvl>
    </w:lvlOverride>
    <w:lvlOverride w:ilvl="8">
      <w:lvl w:ilvl="8">
        <w:start w:val="0"/>
        <w:numFmt w:val="bullet"/>
        <w:lvlText w:val="◾"/>
        <w:lvlJc w:val="left"/>
        <w:pPr>
          <w:tabs>
            <w:tab w:val="left" w:pos="720"/>
          </w:tabs>
          <w:ind w:left="6480" w:hanging="360"/>
        </w:pPr>
        <w:rPr/>
      </w:lvl>
    </w:lvlOverride>
  </w:num>
  <w:num w:numId="14">
    <w:abstractNumId w:val="12"/>
    <w:lvlOverride w:ilvl="0">
      <w:lvl w:ilvl="0">
        <w:start w:val="0"/>
        <w:numFmt w:val="bullet"/>
        <w:lvlText w:val="•"/>
        <w:lvlJc w:val="left"/>
        <w:pPr>
          <w:tabs>
            <w:tab w:val="left" w:pos="720"/>
          </w:tabs>
          <w:ind w:left="720" w:hanging="360"/>
        </w:pPr>
        <w:rPr/>
      </w:lvl>
    </w:lvlOverride>
    <w:lvlOverride w:ilvl="1">
      <w:lvl w:ilvl="1">
        <w:start w:val="0"/>
        <w:numFmt w:val="bullet"/>
        <w:lvlText w:val="○"/>
        <w:lvlJc w:val="left"/>
        <w:pPr>
          <w:tabs>
            <w:tab w:val="left" w:pos="720"/>
          </w:tabs>
          <w:ind w:left="1440" w:hanging="360"/>
        </w:pPr>
        <w:rPr/>
      </w:lvl>
    </w:lvlOverride>
    <w:lvlOverride w:ilvl="2">
      <w:lvl w:ilvl="2">
        <w:start w:val="0"/>
        <w:numFmt w:val="bullet"/>
        <w:lvlText w:val="◾"/>
        <w:lvlJc w:val="left"/>
        <w:pPr>
          <w:tabs>
            <w:tab w:val="left" w:pos="720"/>
          </w:tabs>
          <w:ind w:left="2160" w:hanging="360"/>
        </w:pPr>
        <w:rPr/>
      </w:lvl>
    </w:lvlOverride>
    <w:lvlOverride w:ilvl="3">
      <w:lvl w:ilvl="3">
        <w:start w:val="0"/>
        <w:numFmt w:val="bullet"/>
        <w:lvlText w:val="○"/>
        <w:lvlJc w:val="left"/>
        <w:pPr>
          <w:tabs>
            <w:tab w:val="left" w:pos="720"/>
          </w:tabs>
          <w:ind w:left="2880" w:hanging="360"/>
        </w:pPr>
        <w:rPr/>
      </w:lvl>
    </w:lvlOverride>
    <w:lvlOverride w:ilvl="4">
      <w:lvl w:ilvl="4">
        <w:start w:val="0"/>
        <w:numFmt w:val="bullet"/>
        <w:lvlText w:val="•"/>
        <w:lvlJc w:val="left"/>
        <w:pPr>
          <w:tabs>
            <w:tab w:val="left" w:pos="720"/>
          </w:tabs>
          <w:ind w:left="3600" w:hanging="360"/>
        </w:pPr>
        <w:rPr/>
      </w:lvl>
    </w:lvlOverride>
    <w:lvlOverride w:ilvl="5">
      <w:lvl w:ilvl="5">
        <w:start w:val="0"/>
        <w:numFmt w:val="bullet"/>
        <w:lvlText w:val="○"/>
        <w:lvlJc w:val="left"/>
        <w:pPr>
          <w:tabs>
            <w:tab w:val="left" w:pos="720"/>
          </w:tabs>
          <w:ind w:left="4320" w:hanging="360"/>
        </w:pPr>
        <w:rPr/>
      </w:lvl>
    </w:lvlOverride>
    <w:lvlOverride w:ilvl="6">
      <w:lvl w:ilvl="6">
        <w:start w:val="0"/>
        <w:numFmt w:val="bullet"/>
        <w:lvlText w:val="•"/>
        <w:lvlJc w:val="left"/>
        <w:pPr>
          <w:tabs>
            <w:tab w:val="left" w:pos="720"/>
          </w:tabs>
          <w:ind w:left="5040" w:hanging="360"/>
        </w:pPr>
        <w:rPr/>
      </w:lvl>
    </w:lvlOverride>
    <w:lvlOverride w:ilvl="7">
      <w:lvl w:ilvl="7">
        <w:start w:val="0"/>
        <w:numFmt w:val="bullet"/>
        <w:lvlText w:val="○"/>
        <w:lvlJc w:val="left"/>
        <w:pPr>
          <w:tabs>
            <w:tab w:val="left" w:pos="720"/>
          </w:tabs>
          <w:ind w:left="5760" w:hanging="360"/>
        </w:pPr>
        <w:rPr/>
      </w:lvl>
    </w:lvlOverride>
    <w:lvlOverride w:ilvl="8">
      <w:lvl w:ilvl="8">
        <w:start w:val="0"/>
        <w:numFmt w:val="bullet"/>
        <w:lvlText w:val="◾"/>
        <w:lvlJc w:val="left"/>
        <w:pPr>
          <w:tabs>
            <w:tab w:val="left" w:pos="720"/>
          </w:tabs>
          <w:ind w:left="6480" w:hanging="360"/>
        </w:pPr>
        <w:rPr/>
      </w:lvl>
    </w:lvlOverride>
  </w:num>
  <w:num w:numId="15">
    <w:abstractNumId w:val="13"/>
    <w:lvlOverride w:ilvl="0">
      <w:lvl w:ilvl="0">
        <w:start w:val="0"/>
        <w:numFmt w:val="bullet"/>
        <w:lvlText w:val="•"/>
        <w:lvlJc w:val="left"/>
        <w:pPr>
          <w:tabs>
            <w:tab w:val="left" w:pos="720"/>
          </w:tabs>
          <w:ind w:left="720" w:hanging="360"/>
        </w:pPr>
        <w:rPr/>
      </w:lvl>
    </w:lvlOverride>
    <w:lvlOverride w:ilvl="1">
      <w:lvl w:ilvl="1">
        <w:start w:val="0"/>
        <w:numFmt w:val="bullet"/>
        <w:lvlText w:val="○"/>
        <w:lvlJc w:val="left"/>
        <w:pPr>
          <w:tabs>
            <w:tab w:val="left" w:pos="720"/>
          </w:tabs>
          <w:ind w:left="1440" w:hanging="360"/>
        </w:pPr>
        <w:rPr/>
      </w:lvl>
    </w:lvlOverride>
    <w:lvlOverride w:ilvl="2">
      <w:lvl w:ilvl="2">
        <w:start w:val="0"/>
        <w:numFmt w:val="bullet"/>
        <w:lvlText w:val="◾"/>
        <w:lvlJc w:val="left"/>
        <w:pPr>
          <w:tabs>
            <w:tab w:val="left" w:pos="720"/>
          </w:tabs>
          <w:ind w:left="2160" w:hanging="360"/>
        </w:pPr>
        <w:rPr/>
      </w:lvl>
    </w:lvlOverride>
    <w:lvlOverride w:ilvl="3">
      <w:lvl w:ilvl="3">
        <w:start w:val="0"/>
        <w:numFmt w:val="bullet"/>
        <w:lvlText w:val="○"/>
        <w:lvlJc w:val="left"/>
        <w:pPr>
          <w:tabs>
            <w:tab w:val="left" w:pos="720"/>
          </w:tabs>
          <w:ind w:left="2880" w:hanging="360"/>
        </w:pPr>
        <w:rPr/>
      </w:lvl>
    </w:lvlOverride>
    <w:lvlOverride w:ilvl="4">
      <w:lvl w:ilvl="4">
        <w:start w:val="0"/>
        <w:numFmt w:val="bullet"/>
        <w:lvlText w:val="•"/>
        <w:lvlJc w:val="left"/>
        <w:pPr>
          <w:tabs>
            <w:tab w:val="left" w:pos="720"/>
          </w:tabs>
          <w:ind w:left="3600" w:hanging="360"/>
        </w:pPr>
        <w:rPr/>
      </w:lvl>
    </w:lvlOverride>
    <w:lvlOverride w:ilvl="5">
      <w:lvl w:ilvl="5">
        <w:start w:val="0"/>
        <w:numFmt w:val="bullet"/>
        <w:lvlText w:val="○"/>
        <w:lvlJc w:val="left"/>
        <w:pPr>
          <w:tabs>
            <w:tab w:val="left" w:pos="720"/>
          </w:tabs>
          <w:ind w:left="4320" w:hanging="360"/>
        </w:pPr>
        <w:rPr/>
      </w:lvl>
    </w:lvlOverride>
    <w:lvlOverride w:ilvl="6">
      <w:lvl w:ilvl="6">
        <w:start w:val="0"/>
        <w:numFmt w:val="bullet"/>
        <w:lvlText w:val="•"/>
        <w:lvlJc w:val="left"/>
        <w:pPr>
          <w:tabs>
            <w:tab w:val="left" w:pos="720"/>
          </w:tabs>
          <w:ind w:left="5040" w:hanging="360"/>
        </w:pPr>
        <w:rPr/>
      </w:lvl>
    </w:lvlOverride>
    <w:lvlOverride w:ilvl="7">
      <w:lvl w:ilvl="7">
        <w:start w:val="0"/>
        <w:numFmt w:val="bullet"/>
        <w:lvlText w:val="○"/>
        <w:lvlJc w:val="left"/>
        <w:pPr>
          <w:tabs>
            <w:tab w:val="left" w:pos="720"/>
          </w:tabs>
          <w:ind w:left="5760" w:hanging="360"/>
        </w:pPr>
        <w:rPr/>
      </w:lvl>
    </w:lvlOverride>
    <w:lvlOverride w:ilvl="8">
      <w:lvl w:ilvl="8">
        <w:start w:val="0"/>
        <w:numFmt w:val="bullet"/>
        <w:lvlText w:val="◾"/>
        <w:lvlJc w:val="left"/>
        <w:pPr>
          <w:tabs>
            <w:tab w:val="left" w:pos="720"/>
          </w:tabs>
          <w:ind w:left="6480" w:hanging="360"/>
        </w:pPr>
        <w:rPr/>
      </w:lvl>
    </w:lvlOverride>
  </w:num>
  <w:num w:numId="16">
    <w:abstractNumId w:val="14"/>
    <w:lvlOverride w:ilvl="0">
      <w:lvl w:ilvl="0">
        <w:start w:val="0"/>
        <w:numFmt w:val="bullet"/>
        <w:lvlText w:val="•"/>
        <w:lvlJc w:val="left"/>
        <w:pPr>
          <w:tabs>
            <w:tab w:val="left" w:pos="720"/>
          </w:tabs>
          <w:ind w:left="720" w:hanging="360"/>
        </w:pPr>
        <w:rPr/>
      </w:lvl>
    </w:lvlOverride>
    <w:lvlOverride w:ilvl="1">
      <w:lvl w:ilvl="1">
        <w:start w:val="0"/>
        <w:numFmt w:val="bullet"/>
        <w:lvlText w:val="○"/>
        <w:lvlJc w:val="left"/>
        <w:pPr>
          <w:tabs>
            <w:tab w:val="left" w:pos="720"/>
          </w:tabs>
          <w:ind w:left="1440" w:hanging="360"/>
        </w:pPr>
        <w:rPr/>
      </w:lvl>
    </w:lvlOverride>
    <w:lvlOverride w:ilvl="2">
      <w:lvl w:ilvl="2">
        <w:start w:val="0"/>
        <w:numFmt w:val="bullet"/>
        <w:lvlText w:val="◾"/>
        <w:lvlJc w:val="left"/>
        <w:pPr>
          <w:tabs>
            <w:tab w:val="left" w:pos="720"/>
          </w:tabs>
          <w:ind w:left="2160" w:hanging="360"/>
        </w:pPr>
        <w:rPr/>
      </w:lvl>
    </w:lvlOverride>
    <w:lvlOverride w:ilvl="3">
      <w:lvl w:ilvl="3">
        <w:start w:val="0"/>
        <w:numFmt w:val="bullet"/>
        <w:lvlText w:val="○"/>
        <w:lvlJc w:val="left"/>
        <w:pPr>
          <w:tabs>
            <w:tab w:val="left" w:pos="720"/>
          </w:tabs>
          <w:ind w:left="2880" w:hanging="360"/>
        </w:pPr>
        <w:rPr/>
      </w:lvl>
    </w:lvlOverride>
    <w:lvlOverride w:ilvl="4">
      <w:lvl w:ilvl="4">
        <w:start w:val="0"/>
        <w:numFmt w:val="bullet"/>
        <w:lvlText w:val="•"/>
        <w:lvlJc w:val="left"/>
        <w:pPr>
          <w:tabs>
            <w:tab w:val="left" w:pos="720"/>
          </w:tabs>
          <w:ind w:left="3600" w:hanging="360"/>
        </w:pPr>
        <w:rPr/>
      </w:lvl>
    </w:lvlOverride>
    <w:lvlOverride w:ilvl="5">
      <w:lvl w:ilvl="5">
        <w:start w:val="0"/>
        <w:numFmt w:val="bullet"/>
        <w:lvlText w:val="○"/>
        <w:lvlJc w:val="left"/>
        <w:pPr>
          <w:tabs>
            <w:tab w:val="left" w:pos="720"/>
          </w:tabs>
          <w:ind w:left="4320" w:hanging="360"/>
        </w:pPr>
        <w:rPr/>
      </w:lvl>
    </w:lvlOverride>
    <w:lvlOverride w:ilvl="6">
      <w:lvl w:ilvl="6">
        <w:start w:val="0"/>
        <w:numFmt w:val="bullet"/>
        <w:lvlText w:val="•"/>
        <w:lvlJc w:val="left"/>
        <w:pPr>
          <w:tabs>
            <w:tab w:val="left" w:pos="720"/>
          </w:tabs>
          <w:ind w:left="5040" w:hanging="360"/>
        </w:pPr>
        <w:rPr/>
      </w:lvl>
    </w:lvlOverride>
    <w:lvlOverride w:ilvl="7">
      <w:lvl w:ilvl="7">
        <w:start w:val="0"/>
        <w:numFmt w:val="bullet"/>
        <w:lvlText w:val="○"/>
        <w:lvlJc w:val="left"/>
        <w:pPr>
          <w:tabs>
            <w:tab w:val="left" w:pos="720"/>
          </w:tabs>
          <w:ind w:left="5760" w:hanging="360"/>
        </w:pPr>
        <w:rPr/>
      </w:lvl>
    </w:lvlOverride>
    <w:lvlOverride w:ilvl="8">
      <w:lvl w:ilvl="8">
        <w:start w:val="0"/>
        <w:numFmt w:val="bullet"/>
        <w:lvlText w:val="◾"/>
        <w:lvlJc w:val="left"/>
        <w:pPr>
          <w:tabs>
            <w:tab w:val="left" w:pos="720"/>
          </w:tabs>
          <w:ind w:left="6480" w:hanging="360"/>
        </w:pPr>
        <w:rPr/>
      </w:lvl>
    </w:lvlOverride>
  </w:num>
</w:numbering>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mc:Ignorable="w14 w15">
  <w:attachedTemplate r:id="rId1"/>
  <w:defaultTabStop w:val="708"/>
  <w:hyphenationZone w:val="425"/>
  <w:footnotePr>
    <w:footnote w:id="-1"/>
    <w:footnote w:id="0"/>
  </w:footnotePr>
  <w:compat>
    <w:compatSetting w:name="compatibilityMode" w:uri="http://schemas.microsoft.com/office/word" w:val="15"/>
  </w:compat>
  <w:clrSchemeMapping w:bg1="light1" w:bg2="light2" w:followedHyperlink="followedHyperlink" w:accent2="accent2" w:accent1="accent1" w:accent4="accent4" w:accent3="accent3" w:accent6="accent6" w:accent5="accent5" w:t1="dark1" w:t2="dark2" w:hyperlink="hyperlink"/>
</w:settings>
</file>

<file path=word/styles.xml><?xml version="1.0" encoding="utf-8"?>
<w:styles xmlns:w="http://schemas.openxmlformats.org/wordprocessingml/2006/main" xmlns:r="http://schemas.openxmlformats.org/officeDocument/2006/relationships">
  <w:docDefaults>
    <w:rPrDefault>
      <w:rPr>
        <w:rFonts w:asciiTheme="minorHAnsi" w:hAnsiTheme="minorHAnsi" w:cstheme="minorBidi" w:eastAsiaTheme="minorHAnsi"/>
        <w:kern w:val="2"/>
        <w:sz w:val="24"/>
        <w:szCs w:val="24"/>
        <w:lang w:val="nl-NL" w:eastAsia="en-US" w:bidi="ar-SA"/>
      </w:rPr>
    </w:rPrDefault>
    <w:pPrDefault>
      <w:pPr>
        <w:spacing w:after="160" w:line="278" w:lineRule="auto"/>
      </w:pPr>
    </w:pPrDefault>
  </w:docDefaults>
  <w:latentStyles w:defLockedState="0" w:defUIPriority="99" w:defSemiHidden="0" w:defUnhideWhenUsed="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40" w:lineRule="auto"/>
    </w:pPr>
    <w:rPr>
      <w:rFonts w:ascii="Open Sans" w:hAnsi="Open Sans" w:cs="Open Sans"/>
      <w:sz w:val="20"/>
      <w:szCs w:val="20"/>
    </w:rPr>
  </w:style>
  <w:style w:type="paragraph" w:styleId="Kop1">
    <w:name w:val="heading 1"/>
    <w:basedOn w:val="Standaard"/>
    <w:link w:val="Kop1Char"/>
    <w:uiPriority w:val="9"/>
    <w:qFormat/>
    <w:pPr>
      <w:outlineLvl w:val="0"/>
    </w:pPr>
    <w:rPr>
      <w:color w:val="2481C3"/>
      <w:sz w:val="32"/>
      <w:szCs w:val="32"/>
    </w:rPr>
  </w:style>
  <w:style w:type="paragraph" w:styleId="Kop2">
    <w:name w:val="heading 2"/>
    <w:basedOn w:val="Standaard"/>
    <w:link w:val="Kop2Char"/>
    <w:uiPriority w:val="9"/>
    <w:unhideWhenUsed w:val="on"/>
    <w:qFormat/>
    <w:pPr>
      <w:spacing w:before="80"/>
      <w:outlineLvl w:val="1"/>
    </w:pPr>
    <w:rPr>
      <w:color w:val="2481C3"/>
      <w:sz w:val="24"/>
      <w:szCs w:val="24"/>
    </w:rPr>
  </w:style>
  <w:style w:type="paragraph" w:styleId="Kop3">
    <w:name w:val="heading 3"/>
    <w:basedOn w:val="Standaard"/>
    <w:link w:val="Kop3Char"/>
    <w:uiPriority w:val="9"/>
    <w:unhideWhenUsed w:val="on"/>
    <w:qFormat/>
    <w:pPr>
      <w:outlineLvl w:val="2"/>
    </w:pPr>
    <w:rPr>
      <w:color w:val="2481C3"/>
    </w:rPr>
  </w:style>
  <w:style w:type="paragraph" w:styleId="Kop4">
    <w:name w:val="heading 4"/>
    <w:basedOn w:val="Standaard"/>
    <w:link w:val="Kop4Char"/>
    <w:uiPriority w:val="9"/>
    <w:unhideWhenUsed w:val="on"/>
    <w:qFormat/>
    <w:pPr>
      <w:outlineLvl w:val="3"/>
    </w:pPr>
    <w:rPr>
      <w:color w:val="2481C3"/>
    </w:rPr>
  </w:style>
  <w:style w:type="paragraph" w:styleId="Kop5">
    <w:name w:val="heading 5"/>
    <w:basedOn w:val="Standaard"/>
    <w:link w:val="Kop5Char"/>
    <w:uiPriority w:val="9"/>
    <w:semiHidden w:val="on"/>
    <w:unhideWhenUsed w:val="on"/>
    <w:qFormat/>
    <w:pPr>
      <w:keepNext w:val="on"/>
      <w:keepLines w:val="on"/>
      <w:spacing w:before="80" w:after="40"/>
      <w:outlineLvl w:val="4"/>
    </w:pPr>
    <w:rPr>
      <w:rFonts w:cstheme="majorBidi" w:eastAsiaTheme="majorEastAsia"/>
      <w:color w:val="0F4761" w:themeColor="accent1" w:themeShade="BF"/>
    </w:rPr>
  </w:style>
  <w:style w:type="paragraph" w:styleId="Kop6">
    <w:name w:val="heading 6"/>
    <w:basedOn w:val="Standaard"/>
    <w:link w:val="Kop6Char"/>
    <w:uiPriority w:val="9"/>
    <w:semiHidden w:val="on"/>
    <w:unhideWhenUsed w:val="on"/>
    <w:qFormat/>
    <w:pPr>
      <w:keepNext w:val="on"/>
      <w:keepLines w:val="on"/>
      <w:spacing w:before="40"/>
      <w:outlineLvl w:val="5"/>
    </w:pPr>
    <w:rPr>
      <w:rFonts w:cstheme="majorBidi" w:eastAsiaTheme="majorEastAsia"/>
      <w:i/>
      <w:iCs/>
      <w:color w:val="595959" w:themeColor="text1" w:themeTint="A6"/>
    </w:rPr>
  </w:style>
  <w:style w:type="paragraph" w:styleId="Kop7">
    <w:name w:val="heading 7"/>
    <w:basedOn w:val="Standaard"/>
    <w:link w:val="Kop7Char"/>
    <w:uiPriority w:val="9"/>
    <w:semiHidden w:val="on"/>
    <w:unhideWhenUsed w:val="on"/>
    <w:qFormat/>
    <w:pPr>
      <w:keepNext w:val="on"/>
      <w:keepLines w:val="on"/>
      <w:spacing w:before="40"/>
      <w:outlineLvl w:val="6"/>
    </w:pPr>
    <w:rPr>
      <w:rFonts w:cstheme="majorBidi" w:eastAsiaTheme="majorEastAsia"/>
      <w:color w:val="595959" w:themeColor="text1" w:themeTint="A6"/>
    </w:rPr>
  </w:style>
  <w:style w:type="paragraph" w:styleId="Kop8">
    <w:name w:val="heading 8"/>
    <w:basedOn w:val="Standaard"/>
    <w:link w:val="Kop8Char"/>
    <w:uiPriority w:val="9"/>
    <w:semiHidden w:val="on"/>
    <w:unhideWhenUsed w:val="on"/>
    <w:qFormat/>
    <w:pPr>
      <w:keepNext w:val="on"/>
      <w:keepLines w:val="on"/>
      <w:outlineLvl w:val="7"/>
    </w:pPr>
    <w:rPr>
      <w:rFonts w:cstheme="majorBidi" w:eastAsiaTheme="majorEastAsia"/>
      <w:i/>
      <w:iCs/>
      <w:color w:val="272727" w:themeColor="text1" w:themeTint="D8"/>
    </w:rPr>
  </w:style>
  <w:style w:type="paragraph" w:styleId="Kop9">
    <w:name w:val="heading 9"/>
    <w:basedOn w:val="Standaard"/>
    <w:link w:val="Kop9Char"/>
    <w:uiPriority w:val="9"/>
    <w:semiHidden w:val="on"/>
    <w:unhideWhenUsed w:val="on"/>
    <w:qFormat/>
    <w:pPr>
      <w:keepNext w:val="on"/>
      <w:keepLines w:val="on"/>
      <w:outlineLvl w:val="8"/>
    </w:pPr>
    <w:rPr>
      <w:rFonts w:cstheme="majorBidi" w:eastAsiaTheme="majorEastAsia"/>
      <w:color w:val="272727" w:themeColor="text1" w:themeTint="D8"/>
    </w:rPr>
  </w:style>
  <w:style w:type="character" w:default="1" w:styleId="Standaardalinea-lettertype">
    <w:name w:val="Default Paragraph Font"/>
    <w:uiPriority w:val="1"/>
    <w:semiHidden w:val="on"/>
    <w:unhideWhenUsed w:val="on"/>
    <w:pPr/>
    <w:rPr/>
  </w:style>
  <w:style w:type="table" w:default="1" w:styleId="Standaardtabel">
    <w:name w:val="Normal Table"/>
    <w:uiPriority w:val="99"/>
    <w:semiHidden w:val="on"/>
    <w:unhideWhenUsed w:val="on"/>
    <w:pPr/>
    <w:rPr/>
    <w:tblPr>
      <w:tblInd w:w="0" w:type="dxa"/>
      <w:tblCellMar>
        <w:top w:w="0" w:type="dxa"/>
        <w:left w:w="108" w:type="dxa"/>
        <w:bottom w:w="0" w:type="dxa"/>
        <w:right w:w="108" w:type="dxa"/>
      </w:tblCellMar>
    </w:tblPr>
    <w:tcPr/>
  </w:style>
  <w:style w:type="numbering" w:default="1" w:styleId="Geenlijst">
    <w:name w:val="No List"/>
    <w:uiPriority w:val="99"/>
    <w:semiHidden w:val="on"/>
    <w:unhideWhenUsed w:val="on"/>
    <w:pPr/>
    <w:rPr/>
  </w:style>
  <w:style w:type="character" w:customStyle="1" w:styleId="Kop1Char">
    <w:name w:val="Kop 1 Char"/>
    <w:basedOn w:val="Standaardalinea-lettertype"/>
    <w:link w:val="Kop1"/>
    <w:uiPriority w:val="9"/>
    <w:pPr/>
    <w:rPr>
      <w:rFonts w:ascii="Open Sans" w:hAnsi="Open Sans" w:cs="Open Sans"/>
      <w:color w:val="2481C3"/>
      <w:sz w:val="32"/>
      <w:szCs w:val="32"/>
    </w:rPr>
  </w:style>
  <w:style w:type="character" w:customStyle="1" w:styleId="Kop2Char">
    <w:name w:val="Kop 2 Char"/>
    <w:basedOn w:val="Standaardalinea-lettertype"/>
    <w:link w:val="Kop2"/>
    <w:uiPriority w:val="9"/>
    <w:pPr/>
    <w:rPr>
      <w:rFonts w:ascii="Open Sans" w:hAnsi="Open Sans" w:cs="Open Sans"/>
      <w:color w:val="2481C3"/>
    </w:rPr>
  </w:style>
  <w:style w:type="character" w:customStyle="1" w:styleId="Kop3Char">
    <w:name w:val="Kop 3 Char"/>
    <w:basedOn w:val="Standaardalinea-lettertype"/>
    <w:link w:val="Kop3"/>
    <w:uiPriority w:val="9"/>
    <w:pPr/>
    <w:rPr>
      <w:rFonts w:ascii="Open Sans" w:hAnsi="Open Sans" w:cs="Open Sans"/>
      <w:color w:val="2481C3"/>
      <w:sz w:val="20"/>
      <w:szCs w:val="20"/>
    </w:rPr>
  </w:style>
  <w:style w:type="character" w:customStyle="1" w:styleId="Kop4Char">
    <w:name w:val="Kop 4 Char"/>
    <w:basedOn w:val="Standaardalinea-lettertype"/>
    <w:link w:val="Kop4"/>
    <w:uiPriority w:val="9"/>
    <w:pPr/>
    <w:rPr>
      <w:rFonts w:ascii="Open Sans" w:hAnsi="Open Sans" w:cs="Open Sans"/>
      <w:color w:val="2481C3"/>
      <w:sz w:val="20"/>
      <w:szCs w:val="20"/>
    </w:rPr>
  </w:style>
  <w:style w:type="character" w:customStyle="1" w:styleId="Kop5Char">
    <w:name w:val="Kop 5 Char"/>
    <w:basedOn w:val="Standaardalinea-lettertype"/>
    <w:link w:val="Kop5"/>
    <w:uiPriority w:val="9"/>
    <w:semiHidden w:val="on"/>
    <w:pPr/>
    <w:rPr>
      <w:rFonts w:cstheme="majorBidi" w:eastAsiaTheme="majorEastAsia"/>
      <w:color w:val="0F4761" w:themeColor="accent1" w:themeShade="BF"/>
    </w:rPr>
  </w:style>
  <w:style w:type="character" w:customStyle="1" w:styleId="Kop6Char">
    <w:name w:val="Kop 6 Char"/>
    <w:basedOn w:val="Standaardalinea-lettertype"/>
    <w:link w:val="Kop6"/>
    <w:uiPriority w:val="9"/>
    <w:semiHidden w:val="on"/>
    <w:pPr/>
    <w:rPr>
      <w:rFonts w:cstheme="majorBidi" w:eastAsiaTheme="majorEastAsia"/>
      <w:i/>
      <w:iCs/>
      <w:color w:val="595959" w:themeColor="text1" w:themeTint="A6"/>
    </w:rPr>
  </w:style>
  <w:style w:type="character" w:customStyle="1" w:styleId="Kop7Char">
    <w:name w:val="Kop 7 Char"/>
    <w:basedOn w:val="Standaardalinea-lettertype"/>
    <w:link w:val="Kop7"/>
    <w:uiPriority w:val="9"/>
    <w:semiHidden w:val="on"/>
    <w:pPr/>
    <w:rPr>
      <w:rFonts w:cstheme="majorBidi" w:eastAsiaTheme="majorEastAsia"/>
      <w:color w:val="595959" w:themeColor="text1" w:themeTint="A6"/>
    </w:rPr>
  </w:style>
  <w:style w:type="character" w:customStyle="1" w:styleId="Kop8Char">
    <w:name w:val="Kop 8 Char"/>
    <w:basedOn w:val="Standaardalinea-lettertype"/>
    <w:link w:val="Kop8"/>
    <w:uiPriority w:val="9"/>
    <w:semiHidden w:val="on"/>
    <w:pPr/>
    <w:rPr>
      <w:rFonts w:cstheme="majorBidi" w:eastAsiaTheme="majorEastAsia"/>
      <w:i/>
      <w:iCs/>
      <w:color w:val="272727" w:themeColor="text1" w:themeTint="D8"/>
    </w:rPr>
  </w:style>
  <w:style w:type="character" w:customStyle="1" w:styleId="Kop9Char">
    <w:name w:val="Kop 9 Char"/>
    <w:basedOn w:val="Standaardalinea-lettertype"/>
    <w:link w:val="Kop9"/>
    <w:uiPriority w:val="9"/>
    <w:semiHidden w:val="on"/>
    <w:pPr/>
    <w:rPr>
      <w:rFonts w:cstheme="majorBidi" w:eastAsiaTheme="majorEastAsia"/>
      <w:color w:val="272727" w:themeColor="text1" w:themeTint="D8"/>
    </w:rPr>
  </w:style>
  <w:style w:type="paragraph" w:styleId="Titel">
    <w:name w:val="Title"/>
    <w:basedOn w:val="Standaard"/>
    <w:link w:val="TitelChar"/>
    <w:uiPriority w:val="10"/>
    <w:qFormat/>
    <w:pPr>
      <w:spacing w:after="80"/>
      <w:contextualSpacing/>
    </w:pPr>
    <w:rPr>
      <w:rFonts w:asciiTheme="majorHAnsi" w:hAnsiTheme="majorHAnsi" w:cstheme="majorBidi" w:eastAsiaTheme="majorEastAsia"/>
      <w:spacing w:val="-10"/>
      <w:kern w:val="28"/>
      <w:sz w:val="56"/>
      <w:szCs w:val="56"/>
    </w:rPr>
  </w:style>
  <w:style w:type="character" w:customStyle="1" w:styleId="TitelChar">
    <w:name w:val="Titel Char"/>
    <w:basedOn w:val="Standaardalinea-lettertype"/>
    <w:link w:val="Titel"/>
    <w:uiPriority w:val="10"/>
    <w:pPr/>
    <w:rPr>
      <w:rFonts w:asciiTheme="majorHAnsi" w:hAnsiTheme="majorHAnsi" w:cstheme="majorBidi" w:eastAsiaTheme="majorEastAsia"/>
      <w:spacing w:val="-10"/>
      <w:kern w:val="28"/>
      <w:sz w:val="56"/>
      <w:szCs w:val="56"/>
    </w:rPr>
  </w:style>
  <w:style w:type="paragraph" w:styleId="Ondertitel">
    <w:name w:val="Subtitle"/>
    <w:basedOn w:val="Standaard"/>
    <w:link w:val="OndertitelChar"/>
    <w:uiPriority w:val="11"/>
    <w:qFormat/>
    <w:pPr>
      <w:numPr>
        <w:ilvl w:val="1"/>
      </w:numPr>
    </w:pPr>
    <w:rPr>
      <w:rFonts w:cstheme="majorBidi" w:eastAsiaTheme="majorEastAsia"/>
      <w:color w:val="595959" w:themeColor="text1" w:themeTint="A6"/>
      <w:spacing w:val="15"/>
      <w:sz w:val="28"/>
      <w:szCs w:val="28"/>
    </w:rPr>
  </w:style>
  <w:style w:type="character" w:customStyle="1" w:styleId="OndertitelChar">
    <w:name w:val="Ondertitel Char"/>
    <w:basedOn w:val="Standaardalinea-lettertype"/>
    <w:link w:val="Ondertitel"/>
    <w:uiPriority w:val="11"/>
    <w:pPr/>
    <w:rPr>
      <w:rFonts w:cstheme="majorBidi" w:eastAsiaTheme="majorEastAsia"/>
      <w:color w:val="595959" w:themeColor="text1" w:themeTint="A6"/>
      <w:spacing w:val="15"/>
      <w:sz w:val="28"/>
      <w:szCs w:val="28"/>
    </w:rPr>
  </w:style>
  <w:style w:type="paragraph" w:styleId="Citaat">
    <w:name w:val="Quote"/>
    <w:basedOn w:val="Standaard"/>
    <w:link w:val="CitaatChar"/>
    <w:uiPriority w:val="29"/>
    <w:qFormat/>
    <w:pPr>
      <w:spacing w:before="160"/>
      <w:jc w:val="center"/>
    </w:pPr>
    <w:rPr>
      <w:i/>
      <w:iCs/>
      <w:color w:val="404040" w:themeColor="text1" w:themeTint="BF"/>
    </w:rPr>
  </w:style>
  <w:style w:type="character" w:customStyle="1" w:styleId="CitaatChar">
    <w:name w:val="Citaat Char"/>
    <w:basedOn w:val="Standaardalinea-lettertype"/>
    <w:link w:val="Citaat"/>
    <w:uiPriority w:val="29"/>
    <w:pPr/>
    <w:rPr>
      <w:i/>
      <w:iCs/>
      <w:color w:val="404040" w:themeColor="text1" w:themeTint="BF"/>
    </w:rPr>
  </w:style>
  <w:style w:type="paragraph" w:styleId="Lijstalinea">
    <w:name w:val="List Paragraph"/>
    <w:basedOn w:val="Standaard"/>
    <w:uiPriority w:val="34"/>
    <w:qFormat/>
    <w:pPr>
      <w:numPr>
        <w:numId w:val="1"/>
      </w:numPr>
      <w:contextualSpacing/>
    </w:pPr>
    <w:rPr/>
  </w:style>
  <w:style w:type="character" w:styleId="Intensievebenadrukking">
    <w:name w:val="Intense Emphasis"/>
    <w:basedOn w:val="Standaardalinea-lettertype"/>
    <w:uiPriority w:val="21"/>
    <w:qFormat/>
    <w:pPr/>
    <w:rPr>
      <w:i/>
      <w:iCs/>
      <w:color w:val="0F4761" w:themeColor="accent1" w:themeShade="BF"/>
    </w:rPr>
  </w:style>
  <w:style w:type="paragraph" w:styleId="Duidelijkcitaat">
    <w:name w:val="Intense Quote"/>
    <w:basedOn w:val="Standaard"/>
    <w:link w:val="Duidelijkcitaa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pPr/>
    <w:rPr>
      <w:i/>
      <w:iCs/>
      <w:color w:val="0F4761" w:themeColor="accent1" w:themeShade="BF"/>
    </w:rPr>
  </w:style>
  <w:style w:type="character" w:styleId="Intensieveverwijzing">
    <w:name w:val="Intense Reference"/>
    <w:basedOn w:val="Standaardalinea-lettertype"/>
    <w:uiPriority w:val="32"/>
    <w:qFormat/>
    <w:pPr/>
    <w:rPr>
      <w:b w:val="on"/>
      <w:bCs/>
      <w:smallCaps w:val="on"/>
      <w:color w:val="0F4761" w:themeColor="accent1" w:themeShade="BF"/>
      <w:spacing w:val="5"/>
    </w:rPr>
  </w:style>
  <w:style w:type="paragraph" w:customStyle="1" w:styleId="Organisatie">
    <w:name w:val="Organisatie"/>
    <w:basedOn w:val="Standaard"/>
    <w:link w:val="OrganisatieChar"/>
    <w:qFormat/>
    <w:pPr>
      <w:spacing w:line="278" w:lineRule="auto"/>
    </w:pPr>
    <w:rPr>
      <w:color w:val="FFFFFF" w:themeColor="background1"/>
      <w:sz w:val="48"/>
      <w:szCs w:val="48"/>
    </w:rPr>
  </w:style>
  <w:style w:type="character" w:customStyle="1" w:styleId="OrganisatieChar">
    <w:name w:val="Organisatie Char"/>
    <w:basedOn w:val="Standaardalinea-lettertype"/>
    <w:link w:val="Organisatie"/>
    <w:pPr/>
    <w:rPr>
      <w:rFonts w:ascii="Open Sans" w:hAnsi="Open Sans" w:cs="Open Sans"/>
      <w:color w:val="FFFFFF" w:themeColor="background1"/>
      <w:sz w:val="48"/>
      <w:szCs w:val="48"/>
    </w:rPr>
  </w:style>
  <w:style w:type="paragraph" w:styleId="Koptekst">
    <w:name w:val="header"/>
    <w:basedOn w:val="Standaard"/>
    <w:link w:val="KoptekstChar"/>
    <w:uiPriority w:val="99"/>
    <w:unhideWhenUsed w:val="on"/>
    <w:pPr>
      <w:tabs>
        <w:tab w:val="center" w:leader="none" w:pos="4536"/>
        <w:tab w:val="right" w:leader="none" w:pos="9072"/>
      </w:tabs>
    </w:pPr>
    <w:rPr/>
  </w:style>
  <w:style w:type="character" w:customStyle="1" w:styleId="KoptekstChar">
    <w:name w:val="Koptekst Char"/>
    <w:basedOn w:val="Standaardalinea-lettertype"/>
    <w:link w:val="Koptekst"/>
    <w:uiPriority w:val="99"/>
    <w:pPr/>
    <w:rPr>
      <w:rFonts w:ascii="Open Sans" w:hAnsi="Open Sans" w:cs="Open Sans"/>
      <w:sz w:val="20"/>
      <w:szCs w:val="20"/>
    </w:rPr>
  </w:style>
  <w:style w:type="paragraph" w:styleId="Voettekst">
    <w:name w:val="footer"/>
    <w:basedOn w:val="Standaard"/>
    <w:link w:val="VoettekstChar"/>
    <w:uiPriority w:val="99"/>
    <w:unhideWhenUsed w:val="on"/>
    <w:pPr>
      <w:tabs>
        <w:tab w:val="center" w:leader="none" w:pos="4536"/>
        <w:tab w:val="right" w:leader="none" w:pos="9072"/>
      </w:tabs>
    </w:pPr>
    <w:rPr/>
  </w:style>
  <w:style w:type="character" w:customStyle="1" w:styleId="VoettekstChar">
    <w:name w:val="Voettekst Char"/>
    <w:basedOn w:val="Standaardalinea-lettertype"/>
    <w:link w:val="Voettekst"/>
    <w:uiPriority w:val="99"/>
    <w:pPr/>
    <w:rPr>
      <w:rFonts w:ascii="Open Sans" w:hAnsi="Open Sans" w:cs="Open Sans"/>
      <w:sz w:val="20"/>
      <w:szCs w:val="20"/>
    </w:rPr>
  </w:style>
  <w:style w:type="table" w:styleId="Onopgemaaktetabel3">
    <w:name w:val="Plain Table 3"/>
    <w:basedOn w:val="Standaardtabel"/>
    <w:uiPriority w:val="43"/>
    <w:pPr>
      <w:spacing w:after="0" w:line="240" w:lineRule="auto"/>
    </w:pPr>
    <w:rPr>
      <w:sz w:val="22"/>
      <w:szCs w:val="22"/>
    </w:rPr>
    <w:tblPr>
      <w:tblStyleRowBandSize w:val="1"/>
      <w:tblStyleColBandSize w:val="1"/>
    </w:tblPr>
    <w:tcPr/>
    <w:tblStylePr w:type="firstRow">
      <w:pPr/>
      <w:rPr>
        <w:b w:val="on"/>
        <w:bCs/>
        <w:caps w:val="on"/>
      </w:rPr>
      <w:tblPr>
        <w:tblBorders>
          <w:top w:val="none" w:sz="0" w:space="0" w:color="auto"/>
          <w:left w:val="none" w:sz="0" w:space="0" w:color="auto"/>
          <w:bottom w:val="single" w:sz="4" w:space="0" w:color="7F7F7F" w:themeColor="text1" w:themeTint="80"/>
          <w:right w:val="none" w:sz="0" w:space="0" w:color="auto"/>
          <w:insideH w:val="none" w:sz="0" w:space="0" w:color="auto"/>
          <w:insideV w:val="none" w:sz="0" w:space="0" w:color="auto"/>
        </w:tblBorders>
      </w:tblPr>
      <w:tcPr>
        <w:tcBorders>
          <w:bottom w:val="single" w:sz="4" w:space="0" w:color="7F7F7F" w:themeColor="text1" w:themeTint="80"/>
        </w:tcBorders>
      </w:tcPr>
    </w:tblStylePr>
    <w:tblStylePr w:type="lastRow">
      <w:pPr/>
      <w:rPr>
        <w:b w:val="on"/>
        <w:bCs/>
        <w:caps w:val="on"/>
      </w:rPr>
      <w:tblPr>
        <w:tblBorders>
          <w:top w:val="nil" w:sz="0" w:color="000000"/>
          <w:left w:val="none" w:sz="0" w:space="0" w:color="auto"/>
          <w:bottom w:val="none" w:sz="0" w:space="0" w:color="auto"/>
          <w:right w:val="none" w:sz="0" w:space="0" w:color="auto"/>
          <w:insideH w:val="none" w:sz="0" w:space="0" w:color="auto"/>
          <w:insideV w:val="none" w:sz="0" w:space="0" w:color="auto"/>
        </w:tblBorders>
      </w:tblPr>
      <w:tcPr>
        <w:tcBorders>
          <w:top w:val="nil" w:sz="0" w:color="000000"/>
        </w:tcBorders>
      </w:tcPr>
    </w:tblStylePr>
    <w:tblStylePr w:type="firstCol">
      <w:pPr/>
      <w:rPr>
        <w:b w:val="on"/>
        <w:bCs/>
        <w:caps w:val="on"/>
      </w:rPr>
      <w:tblPr>
        <w:tblBorders>
          <w:top w:val="none" w:sz="0" w:space="0" w:color="auto"/>
          <w:left w:val="none" w:sz="0" w:space="0" w:color="auto"/>
          <w:bottom w:val="none" w:sz="0" w:space="0" w:color="auto"/>
          <w:right w:val="single" w:sz="4" w:space="0" w:color="7F7F7F" w:themeColor="text1" w:themeTint="80"/>
          <w:insideH w:val="none" w:sz="0" w:space="0" w:color="auto"/>
          <w:insideV w:val="none" w:sz="0" w:space="0" w:color="auto"/>
        </w:tblBorders>
      </w:tblPr>
      <w:tcPr>
        <w:tcBorders>
          <w:right w:val="single" w:sz="4" w:space="0" w:color="7F7F7F" w:themeColor="text1" w:themeTint="80"/>
        </w:tcBorders>
      </w:tcPr>
    </w:tblStylePr>
    <w:tblStylePr w:type="lastCol">
      <w:pPr/>
      <w:rPr>
        <w:b w:val="on"/>
        <w:bCs/>
        <w:caps w:val="on"/>
      </w:rPr>
      <w:tblPr>
        <w:tblBorders>
          <w:top w:val="none" w:sz="0" w:space="0" w:color="auto"/>
          <w:left w:val="nil" w:sz="0" w:color="000000"/>
          <w:bottom w:val="none" w:sz="0" w:space="0" w:color="auto"/>
          <w:right w:val="none" w:sz="0" w:space="0" w:color="auto"/>
          <w:insideH w:val="none" w:sz="0" w:space="0" w:color="auto"/>
          <w:insideV w:val="none" w:sz="0" w:space="0" w:color="auto"/>
        </w:tblBorders>
      </w:tblPr>
      <w:tcPr>
        <w:tcBorders>
          <w:left w:val="nil" w:sz="0" w:color="000000"/>
        </w:tcBorders>
      </w:tcPr>
    </w:tblStylePr>
    <w:tblStylePr w:type="band1Vert">
      <w:pPr/>
      <w:rPr/>
      <w:tblPr/>
      <w:tcPr>
        <w:shd w:val="clear" w:color="auto" w:fill="F2F2F2" w:themeFill="background1" w:themeFillShade="F2"/>
      </w:tcPr>
    </w:tblStylePr>
    <w:tblStylePr w:type="band1Horz">
      <w:pPr/>
      <w:rPr/>
      <w:tblPr/>
      <w:tcPr>
        <w:shd w:val="clear" w:color="auto" w:fill="F2F2F2" w:themeFill="background1" w:themeFillShade="F2"/>
      </w:tcPr>
    </w:tblStylePr>
    <w:tblStylePr w:type="nwCell">
      <w:pPr/>
      <w:rPr/>
      <w:tblPr>
        <w:tblBorders>
          <w:top w:val="none" w:sz="0" w:space="0" w:color="auto"/>
          <w:left w:val="none" w:sz="0" w:space="0" w:color="auto"/>
          <w:bottom w:val="none" w:sz="0" w:space="0" w:color="auto"/>
          <w:right w:val="nil" w:sz="0" w:color="000000"/>
          <w:insideH w:val="none" w:sz="0" w:space="0" w:color="auto"/>
          <w:insideV w:val="none" w:sz="0" w:space="0" w:color="auto"/>
        </w:tblBorders>
      </w:tblPr>
      <w:tcPr>
        <w:tcBorders>
          <w:right w:val="nil" w:sz="0" w:color="000000"/>
        </w:tcBorders>
      </w:tcPr>
    </w:tblStylePr>
    <w:tblStylePr w:type="neCell">
      <w:pPr/>
      <w:rPr/>
      <w:tblPr>
        <w:tblBorders>
          <w:top w:val="none" w:sz="0" w:space="0" w:color="auto"/>
          <w:left w:val="nil" w:sz="0" w:color="000000"/>
          <w:bottom w:val="none" w:sz="0" w:space="0" w:color="auto"/>
          <w:right w:val="none" w:sz="0" w:space="0" w:color="auto"/>
          <w:insideH w:val="none" w:sz="0" w:space="0" w:color="auto"/>
          <w:insideV w:val="none" w:sz="0" w:space="0" w:color="auto"/>
        </w:tblBorders>
      </w:tblPr>
      <w:tcPr>
        <w:tcBorders>
          <w:left w:val="nil" w:sz="0" w:color="000000"/>
        </w:tcBorders>
      </w:tcPr>
    </w:tblStylePr>
  </w:style>
  <w:style w:type="paragraph" w:styleId="Normaalweb">
    <w:name w:val="Normal (Web)"/>
    <w:basedOn w:val="Standaard"/>
    <w:uiPriority w:val="99"/>
    <w:semiHidden w:val="on"/>
    <w:unhideWhenUsed w:val="on"/>
    <w:pPr/>
    <w:rPr>
      <w:rFonts w:ascii="Times New Roman" w:hAnsi="Times New Roman" w:cs="Times New Roman"/>
      <w:sz w:val="24"/>
      <w:szCs w:val="24"/>
    </w:rPr>
  </w:style>
  <w:style w:type="table" w:styleId="Tabelraster">
    <w:name w:val="Table Grid"/>
    <w:basedOn w:val="Standaardtabel"/>
    <w:uiPriority w:val="39"/>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tyle>
  <w:style w:type="paragraph" w:styleId="Geenafstand">
    <w:name w:val="No Spacing"/>
    <w:uiPriority w:val="1"/>
    <w:qFormat/>
    <w:pPr>
      <w:spacing w:after="0" w:line="240" w:lineRule="auto"/>
    </w:pPr>
    <w:rPr>
      <w:rFonts w:ascii="Open Sans" w:hAnsi="Open Sans" w:cs="Open Sans"/>
      <w:sz w:val="20"/>
      <w:szCs w:val="20"/>
    </w:rPr>
  </w:style>
  <w:style w:type="numbering" w:styleId="ListParagraph">
    <w:name w:val="List Paragraph"/>
    <w:basedOn w:val="Normal"/>
    <w:pPr/>
    <w:rPr/>
  </w:style>
  <w:style w:type="character" w:styleId="DefaultParagraphFont">
    <w:name w:val="Default Paragraph Font"/>
    <w:qFormat/>
    <w:pPr>
      <w:spacing w:after="0" w:line="240" w:lineRule="auto"/>
    </w:pPr>
    <w:rPr>
      <w:rFonts w:ascii="Open Sans" w:hAnsi="Open Sans" w:cs="Open Sans"/>
      <w:sz w:val="20"/>
      <w:szCs w:val="20"/>
    </w:rPr>
  </w:style>
  <w:style w:type="table" w:styleId="TableNormal">
    <w:name w:val="Normal Table"/>
    <w:qFormat/>
    <w:pPr>
      <w:spacing w:after="0" w:line="240" w:lineRule="auto"/>
    </w:pPr>
    <w:rPr>
      <w:rFonts w:ascii="Open Sans" w:hAnsi="Open Sans" w:cs="Open Sans"/>
      <w:sz w:val="20"/>
      <w:szCs w:val="20"/>
    </w:rPr>
    <w:tblPr/>
    <w:tcPr/>
  </w:style>
  <w:style w:type="paragraph" w:styleId="Normal">
    <w:name w:val="Normal"/>
    <w:qFormat/>
    <w:pPr>
      <w:spacing w:after="0" w:line="240" w:lineRule="auto"/>
    </w:pPr>
    <w:rPr>
      <w:rFonts w:ascii="Open Sans" w:hAnsi="Open Sans" w:cs="Open Sans"/>
      <w:sz w:val="20"/>
      <w:szCs w:val="20"/>
    </w:rPr>
  </w:style>
</w:styles>
</file>

<file path=word/_rels/document.xml.rels><?xml version='1.0' encoding='UTF-8' standalone='yes'?><Relationships xmlns="http://schemas.openxmlformats.org/package/2006/relationships"><Relationship Id="rId4" Type="http://schemas.openxmlformats.org/officeDocument/2006/relationships/settings" Target="settings.xml"/><Relationship Id="rId5" Type="http://schemas.openxmlformats.org/officeDocument/2006/relationships/fontTable" Target="fontTable.xml"/><Relationship Id="rId6" Type="http://schemas.openxmlformats.org/officeDocument/2006/relationships/styles" Target="styles.xml"/><Relationship Id="rId7" Type="http://schemas.openxmlformats.org/officeDocument/2006/relationships/numbering" Target="numbering.xml"/><Relationship Id="rId12" Type="http://schemas.openxmlformats.org/officeDocument/2006/relationships/theme" Target="theme/theme1.xml"/><Relationship Id="rId13" Type="http://schemas.openxmlformats.org/officeDocument/2006/relationships/footnotes" Target="footnotes.xml"/><Relationship Id="rId14" Type="http://schemas.openxmlformats.org/officeDocument/2006/relationships/footer" Target="footer1.xml"/><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_4.png"/><Relationship Id="rId10" Type="http://schemas.openxmlformats.org/officeDocument/2006/relationships/image" Target="media/image3.bin"/><Relationship Id="rId11" Type="http://schemas.openxmlformats.org/officeDocument/2006/relationships/image" Target="media/image30.bin"/></Relationships>
</file>

<file path=word/_rels/footnotes.xml.rels><?xml version='1.0' encoding='UTF-8' standalone='yes'?><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_4.png"/><Relationship Id="rId10" Type="http://schemas.openxmlformats.org/officeDocument/2006/relationships/image" Target="media/image3.bin"/><Relationship Id="rId11" Type="http://schemas.openxmlformats.org/officeDocument/2006/relationships/image" Target="media/image30.bin"/></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tephanPouw\Documents\Repos\report-reports\Fluent\pos\POS_sjabloon_flu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Pages>17</Pages>
  <Application>Microsoft Office Word</Application>
  <Company>Onderwijs Innovatie Groep</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 Pouw</dc:creator>
  <dcterms:created xsi:type="dcterms:W3CDTF">2026-04-11T10:27:00Z</dcterms:created>
  <dcterms:modified xsi:type="dcterms:W3CDTF">2026-04-11T10:27:00Z</dcterms:modified>
</cp:coreProperties>
</file>